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81" w:rsidRDefault="003B4F81" w:rsidP="006E59F3">
      <w:pPr>
        <w:widowControl w:val="0"/>
        <w:spacing w:line="264" w:lineRule="auto"/>
        <w:ind w:firstLine="0"/>
        <w:jc w:val="center"/>
        <w:rPr>
          <w:rFonts w:eastAsia="Times New Roman"/>
          <w:b/>
          <w:bCs/>
          <w:color w:val="000000"/>
          <w:lang w:eastAsia="ru-RU"/>
        </w:rPr>
      </w:pPr>
      <w:bookmarkStart w:id="0" w:name="_GoBack"/>
      <w:bookmarkEnd w:id="0"/>
      <w:r w:rsidRPr="006E59F3">
        <w:rPr>
          <w:rFonts w:eastAsia="Times New Roman"/>
          <w:b/>
          <w:bCs/>
          <w:color w:val="000000"/>
          <w:lang w:eastAsia="ru-RU"/>
        </w:rPr>
        <w:t>ДОКЛАД</w:t>
      </w:r>
    </w:p>
    <w:p w:rsidR="006E59F3" w:rsidRPr="006E59F3" w:rsidRDefault="006E59F3" w:rsidP="006E59F3">
      <w:pPr>
        <w:widowControl w:val="0"/>
        <w:spacing w:line="264" w:lineRule="auto"/>
        <w:ind w:firstLine="0"/>
        <w:jc w:val="center"/>
        <w:rPr>
          <w:sz w:val="8"/>
          <w:szCs w:val="8"/>
        </w:rPr>
      </w:pPr>
    </w:p>
    <w:p w:rsidR="006E59F3" w:rsidRDefault="003B4F81" w:rsidP="006E59F3">
      <w:pPr>
        <w:widowControl w:val="0"/>
        <w:spacing w:line="264" w:lineRule="auto"/>
        <w:ind w:firstLine="0"/>
        <w:jc w:val="center"/>
        <w:rPr>
          <w:rFonts w:eastAsia="Times New Roman"/>
          <w:b/>
          <w:bCs/>
          <w:color w:val="000000"/>
          <w:lang w:eastAsia="ru-RU"/>
        </w:rPr>
      </w:pPr>
      <w:r w:rsidRPr="006E59F3">
        <w:rPr>
          <w:rFonts w:eastAsia="Times New Roman"/>
          <w:b/>
          <w:bCs/>
          <w:color w:val="000000"/>
          <w:lang w:eastAsia="ru-RU"/>
        </w:rPr>
        <w:t xml:space="preserve">о состоянии законодательства Республики Хакасия </w:t>
      </w:r>
    </w:p>
    <w:p w:rsidR="006E59F3" w:rsidRDefault="003B4F81" w:rsidP="006E59F3">
      <w:pPr>
        <w:widowControl w:val="0"/>
        <w:spacing w:line="264" w:lineRule="auto"/>
        <w:ind w:firstLine="0"/>
        <w:jc w:val="center"/>
        <w:rPr>
          <w:rFonts w:eastAsia="Times New Roman"/>
          <w:b/>
          <w:bCs/>
          <w:color w:val="000000"/>
          <w:lang w:eastAsia="ru-RU"/>
        </w:rPr>
      </w:pPr>
      <w:r w:rsidRPr="006E59F3">
        <w:rPr>
          <w:rFonts w:eastAsia="Times New Roman"/>
          <w:b/>
          <w:bCs/>
          <w:color w:val="000000"/>
          <w:lang w:eastAsia="ru-RU"/>
        </w:rPr>
        <w:t xml:space="preserve">по результатам мониторинга </w:t>
      </w:r>
    </w:p>
    <w:p w:rsidR="006E59F3" w:rsidRDefault="003B4F81" w:rsidP="006E59F3">
      <w:pPr>
        <w:widowControl w:val="0"/>
        <w:spacing w:line="264" w:lineRule="auto"/>
        <w:ind w:firstLine="0"/>
        <w:jc w:val="center"/>
        <w:rPr>
          <w:rFonts w:eastAsia="Times New Roman"/>
          <w:b/>
          <w:bCs/>
          <w:color w:val="000000"/>
          <w:lang w:eastAsia="ru-RU"/>
        </w:rPr>
      </w:pPr>
      <w:r w:rsidRPr="006E59F3">
        <w:rPr>
          <w:rFonts w:eastAsia="Times New Roman"/>
          <w:b/>
          <w:bCs/>
          <w:color w:val="000000"/>
          <w:lang w:eastAsia="ru-RU"/>
        </w:rPr>
        <w:t xml:space="preserve">правоприменения законов Республики Хакасия </w:t>
      </w:r>
    </w:p>
    <w:p w:rsidR="003B4F81" w:rsidRPr="006E59F3" w:rsidRDefault="003B4F81" w:rsidP="006E59F3">
      <w:pPr>
        <w:widowControl w:val="0"/>
        <w:spacing w:line="264" w:lineRule="auto"/>
        <w:ind w:firstLine="0"/>
        <w:jc w:val="center"/>
      </w:pPr>
      <w:r w:rsidRPr="006E59F3">
        <w:rPr>
          <w:rFonts w:eastAsia="Times New Roman"/>
          <w:b/>
          <w:bCs/>
          <w:color w:val="000000"/>
          <w:lang w:eastAsia="ru-RU"/>
        </w:rPr>
        <w:t>и постановления Верховного Совета Республики Хакасия за 2025 год</w:t>
      </w:r>
    </w:p>
    <w:p w:rsidR="003B4F81" w:rsidRPr="006E59F3" w:rsidRDefault="003B4F81" w:rsidP="006E59F3">
      <w:pPr>
        <w:widowControl w:val="0"/>
        <w:spacing w:line="264" w:lineRule="auto"/>
        <w:ind w:firstLine="709"/>
        <w:jc w:val="center"/>
      </w:pPr>
    </w:p>
    <w:p w:rsidR="003B4F81" w:rsidRPr="006E59F3" w:rsidRDefault="003B4F81" w:rsidP="006E59F3">
      <w:pPr>
        <w:spacing w:line="264" w:lineRule="auto"/>
        <w:ind w:firstLine="709"/>
      </w:pPr>
      <w:r w:rsidRPr="006E59F3">
        <w:t xml:space="preserve">Мониторинг правоприменения законов Республики Хакасия и постановлений Верховного Совета Республики Хакасия в 2025 году проводился в соответствии с планом проведения мониторинга правоприменения законов Республики Хакасия и постановлений Верховного Совета Республики Хакасия на 2025 год, утвержденным постановлением Президиума Верховного Совета Республики Хакасия от 20.12.2024 № 205-п (далее – план проведения мониторинга). </w:t>
      </w:r>
    </w:p>
    <w:p w:rsidR="003B4F81" w:rsidRPr="006E59F3" w:rsidRDefault="003B4F81" w:rsidP="006E59F3">
      <w:pPr>
        <w:spacing w:line="264" w:lineRule="auto"/>
        <w:ind w:firstLine="709"/>
      </w:pPr>
      <w:r w:rsidRPr="006E59F3">
        <w:t>Мониторинг правоприменения осуществлялся комитетами (комиссией) Верховного Совета Республики Хакасия, правовым</w:t>
      </w:r>
      <w:r w:rsidRPr="006E59F3">
        <w:rPr>
          <w:rFonts w:eastAsia="Times New Roman"/>
          <w:color w:val="000000"/>
          <w:lang w:eastAsia="ru-RU"/>
        </w:rPr>
        <w:t xml:space="preserve"> </w:t>
      </w:r>
      <w:r w:rsidRPr="006E59F3">
        <w:t>отделом  Аппарата Верховного Совета Республики Хакасия и отделом финансово-бюджетной аналитики Аппарата Верховного Совета Республики Хакасия.</w:t>
      </w:r>
    </w:p>
    <w:p w:rsidR="003B4F81" w:rsidRPr="006E59F3" w:rsidRDefault="003B4F81" w:rsidP="006E59F3">
      <w:pPr>
        <w:spacing w:line="264" w:lineRule="auto"/>
        <w:ind w:firstLine="709"/>
      </w:pPr>
      <w:r w:rsidRPr="006E59F3">
        <w:t>При проведении мониторинга правоприменения осуществлялись сбор, обобщение, анализ и оценка</w:t>
      </w:r>
      <w:r w:rsidR="00C43057" w:rsidRPr="006E59F3">
        <w:t xml:space="preserve"> информации</w:t>
      </w:r>
      <w:r w:rsidRPr="006E59F3">
        <w:t>, поступившей от Управления Министерства юстиции Российской Федерации по Республике Хакасия, судебных органов, прокуратуры Республики Хакасия</w:t>
      </w:r>
      <w:r w:rsidRPr="006E59F3">
        <w:rPr>
          <w:bCs/>
        </w:rPr>
        <w:t>, Министерства по делам юстиции и региональной безопасности Республики Хакасия,</w:t>
      </w:r>
      <w:r w:rsidRPr="006E59F3">
        <w:t xml:space="preserve">  иных государственных органов Республики Хакасия, органов местного самоуправления муниципальных образований Республики Хакасия,</w:t>
      </w:r>
      <w:r w:rsidR="003D2AED" w:rsidRPr="006E59F3">
        <w:t xml:space="preserve"> по показателям, установленным м</w:t>
      </w:r>
      <w:r w:rsidRPr="006E59F3">
        <w:t>етодикой осуществления мониторинга правоприменения в Российской Федерации, утвержденной постановлением Правительства Российской Федерации от 19.08.2011 № 694.</w:t>
      </w:r>
    </w:p>
    <w:p w:rsidR="003B4F81" w:rsidRPr="006E59F3" w:rsidRDefault="003B4F81" w:rsidP="006E59F3">
      <w:pPr>
        <w:pBdr>
          <w:top w:val="none" w:sz="4" w:space="0" w:color="000000"/>
          <w:left w:val="none" w:sz="4" w:space="0" w:color="000000"/>
          <w:bottom w:val="none" w:sz="4" w:space="0" w:color="000000"/>
          <w:right w:val="none" w:sz="4" w:space="0" w:color="000000"/>
        </w:pBdr>
        <w:spacing w:line="264" w:lineRule="auto"/>
        <w:ind w:firstLine="709"/>
        <w:rPr>
          <w:rFonts w:eastAsia="Times New Roman"/>
          <w:bCs/>
          <w:color w:val="000000"/>
        </w:rPr>
      </w:pPr>
      <w:r w:rsidRPr="006E59F3">
        <w:rPr>
          <w:rFonts w:eastAsia="Times New Roman"/>
          <w:bCs/>
          <w:color w:val="000000"/>
        </w:rPr>
        <w:t>При проведении мониторинга правоприменения в качестве источников информации использованы данные справочной правовой системы КонсультантПлюс, официальные сайты государственных органов и органов местного самоуправления в Республике Хакасия.</w:t>
      </w:r>
    </w:p>
    <w:p w:rsidR="003B4F81" w:rsidRPr="006E59F3" w:rsidRDefault="003B4F81" w:rsidP="006E59F3">
      <w:pPr>
        <w:spacing w:line="264" w:lineRule="auto"/>
        <w:ind w:firstLine="709"/>
      </w:pPr>
      <w:r w:rsidRPr="006E59F3">
        <w:t>В докладе содержатся основанные на анализе правоприменительной</w:t>
      </w:r>
      <w:r w:rsidRPr="006E59F3">
        <w:br/>
        <w:t xml:space="preserve">практики предложения о необходимости внесения изменений в отдельные законодательные акты Республики Хакасия, являвшиеся объектами мониторинга в 2025 году и в которых выявлены проблемы правоприменения, недостатки и пробелы.  </w:t>
      </w:r>
    </w:p>
    <w:p w:rsidR="003B4F81" w:rsidRPr="006E59F3" w:rsidRDefault="003B4F81" w:rsidP="006E59F3">
      <w:pPr>
        <w:ind w:firstLine="709"/>
      </w:pPr>
    </w:p>
    <w:p w:rsidR="003B4F81" w:rsidRDefault="003B4F81" w:rsidP="006E59F3">
      <w:pPr>
        <w:ind w:firstLine="709"/>
      </w:pPr>
    </w:p>
    <w:p w:rsidR="006E59F3" w:rsidRDefault="006E59F3" w:rsidP="006E59F3">
      <w:pPr>
        <w:ind w:firstLine="709"/>
      </w:pPr>
    </w:p>
    <w:p w:rsidR="006E59F3" w:rsidRPr="006E59F3" w:rsidRDefault="006E59F3" w:rsidP="006E59F3">
      <w:pPr>
        <w:ind w:firstLine="709"/>
      </w:pPr>
    </w:p>
    <w:p w:rsidR="003B4F81" w:rsidRPr="006E59F3" w:rsidRDefault="003B4F81" w:rsidP="006E59F3">
      <w:pPr>
        <w:ind w:firstLine="709"/>
      </w:pPr>
    </w:p>
    <w:p w:rsidR="003B4F81" w:rsidRPr="006E59F3" w:rsidRDefault="003B4F81" w:rsidP="006E59F3">
      <w:pPr>
        <w:ind w:firstLine="0"/>
        <w:jc w:val="center"/>
        <w:rPr>
          <w:b/>
        </w:rPr>
      </w:pPr>
      <w:r w:rsidRPr="006E59F3">
        <w:rPr>
          <w:b/>
        </w:rPr>
        <w:lastRenderedPageBreak/>
        <w:t>Закон Республики Хакасия от 05.10.2012 № 82-ЗРХ</w:t>
      </w:r>
    </w:p>
    <w:p w:rsidR="003B4F81" w:rsidRPr="006E59F3" w:rsidRDefault="003B4F81" w:rsidP="006E59F3">
      <w:pPr>
        <w:ind w:firstLine="0"/>
        <w:jc w:val="center"/>
        <w:rPr>
          <w:b/>
        </w:rPr>
      </w:pPr>
      <w:r w:rsidRPr="006E59F3">
        <w:rPr>
          <w:b/>
        </w:rPr>
        <w:t>«Об оказании бесплатной юридической помощи в Республике Хакасия»</w:t>
      </w:r>
    </w:p>
    <w:p w:rsidR="003B4F81" w:rsidRPr="006E59F3" w:rsidRDefault="003B4F81" w:rsidP="006E59F3">
      <w:pPr>
        <w:ind w:firstLine="709"/>
        <w:jc w:val="center"/>
        <w:rPr>
          <w:b/>
        </w:rPr>
      </w:pPr>
    </w:p>
    <w:p w:rsidR="003B4F81" w:rsidRPr="006E59F3" w:rsidRDefault="003B4F81" w:rsidP="006E59F3">
      <w:pPr>
        <w:ind w:firstLine="709"/>
      </w:pPr>
      <w:r w:rsidRPr="006E59F3">
        <w:t>Комитетом Верховного Совета Республики Хакасия по конституционному законодательству, государственному строительству, законности и правопорядку проведен мониторинг правоприменения Закона Республики Хакасия от 05.10.2012 № 82-ЗРХ «Об оказании бесплатной юридической помощи в Республике Хакасия» (далее – Закон Республики Хакасия № 82-ЗРХ).</w:t>
      </w:r>
    </w:p>
    <w:p w:rsidR="003B4F81" w:rsidRPr="006E59F3" w:rsidRDefault="003B4F81" w:rsidP="006E59F3">
      <w:pPr>
        <w:ind w:firstLine="709"/>
      </w:pPr>
      <w:r w:rsidRPr="006E59F3">
        <w:t xml:space="preserve">Мониторинг правоприменения в отношении Закона Республики Хакасия № 82-ЗРХ проводился во второй раз, ранее указанный Закон был объектом мониторинга правоприменения в 2021 году.  </w:t>
      </w:r>
    </w:p>
    <w:p w:rsidR="003B4F81" w:rsidRPr="006E59F3" w:rsidRDefault="003B4F81" w:rsidP="006E59F3">
      <w:pPr>
        <w:ind w:firstLine="709"/>
      </w:pPr>
      <w:r w:rsidRPr="006E59F3">
        <w:t xml:space="preserve">Согласно части 1 статьи 48 Конституции Российской Федерации каждому гарантируется право на получение квалифицированной юридической помощи. В случаях, предусмотренных законом, юридическая </w:t>
      </w:r>
      <w:r w:rsidRPr="006E59F3">
        <w:rPr>
          <w:spacing w:val="-4"/>
        </w:rPr>
        <w:t>помощь оказывается бесплатно. Аналогичное положение закреплено в статье 44</w:t>
      </w:r>
      <w:r w:rsidRPr="006E59F3">
        <w:t xml:space="preserve"> Конституции Республики Хакасия.</w:t>
      </w:r>
    </w:p>
    <w:p w:rsidR="003B4F81" w:rsidRPr="006E59F3" w:rsidRDefault="00BE68D5" w:rsidP="006E59F3">
      <w:pPr>
        <w:ind w:firstLine="709"/>
      </w:pPr>
      <w:r w:rsidRPr="006E59F3">
        <w:t>П</w:t>
      </w:r>
      <w:r w:rsidR="003B4F81" w:rsidRPr="006E59F3">
        <w:t>равоотношения по реализации права граждан Российской Федерации на получение бесплатной квалифицированной юридической помощи в Российской Федерации регламентируются Федеральным законом от 21.11.2011 № 324-ФЗ «О бесплатной юридической помощи в Российской Федерации» (далее – Федеральный закон № 324-ФЗ).</w:t>
      </w:r>
    </w:p>
    <w:p w:rsidR="003B4F81" w:rsidRPr="006E59F3" w:rsidRDefault="003B4F81" w:rsidP="006E59F3">
      <w:pPr>
        <w:ind w:firstLine="709"/>
      </w:pPr>
      <w:r w:rsidRPr="006E59F3">
        <w:t>Согласно части 1 статьи 2 Федеральног</w:t>
      </w:r>
      <w:r w:rsidR="00BE68D5" w:rsidRPr="006E59F3">
        <w:t>о закона № 324-ФЗ</w:t>
      </w:r>
      <w:r w:rsidRPr="006E59F3">
        <w:t xml:space="preserve"> граждане имеют право на получение бесплатной юридической помощи в случаях и в порядке, которые предусмотрены </w:t>
      </w:r>
      <w:r w:rsidR="00AF2999" w:rsidRPr="006E59F3">
        <w:t>указанным</w:t>
      </w:r>
      <w:r w:rsidRPr="006E59F3">
        <w:t xml:space="preserve"> Федеральным законом, другими федеральными законами и законами субъектов Российской Федерации.</w:t>
      </w:r>
    </w:p>
    <w:p w:rsidR="003B4F81" w:rsidRPr="006E59F3" w:rsidRDefault="003B4F81" w:rsidP="006E59F3">
      <w:pPr>
        <w:ind w:firstLine="709"/>
      </w:pPr>
      <w:r w:rsidRPr="006E59F3">
        <w:t>В рамках реализации положений Федерального закона № 324-ФЗ принят Закон Республики Хакасия № 82-ЗРХ, который регулирует отношения, связанные с оказанием гражданам Российской Федерации бесплатной квалифицированной юридической помощи в Республике Хакасия.</w:t>
      </w:r>
    </w:p>
    <w:p w:rsidR="003B4F81" w:rsidRPr="006E59F3" w:rsidRDefault="003B4F81" w:rsidP="006E59F3">
      <w:pPr>
        <w:ind w:firstLine="709"/>
      </w:pPr>
      <w:r w:rsidRPr="006E59F3">
        <w:t>Законом Республики Хакасия № 82-ЗРХ определены полномочия органов государственной власти Республики Хакасия в области обеспечения граждан бесплатной юридической помощью, в частности, полномочия Верховного Совета Республики Хакасия, Правительства Республики Хакасия и уполномоченного органа исполнительной власти Республики Хакасия.</w:t>
      </w:r>
    </w:p>
    <w:p w:rsidR="003B4F81" w:rsidRPr="006E59F3" w:rsidRDefault="003B4F81" w:rsidP="006E59F3">
      <w:pPr>
        <w:ind w:firstLine="709"/>
      </w:pPr>
      <w:r w:rsidRPr="006E59F3">
        <w:t>Законом Республики Хакасия № 82-ЗРХ к участникам государственной системы бесплатной юридической помощи отнесены органы исполнительной власти Республики Хакасия и подведомственные им учреждения; государственные юридические бюро; Уполномоченный по права</w:t>
      </w:r>
      <w:r w:rsidR="00600B4E" w:rsidRPr="006E59F3">
        <w:t>м</w:t>
      </w:r>
      <w:r w:rsidRPr="006E59F3">
        <w:t xml:space="preserve"> человека в Республике Хакасия; адвокаты, нотариусы; иные субъекты в соответствии с Федеральным законом «О бесплатной юридической помощи в Российской Федерации». </w:t>
      </w:r>
    </w:p>
    <w:p w:rsidR="003B4F81" w:rsidRPr="006E59F3" w:rsidRDefault="003B4F81" w:rsidP="006E59F3">
      <w:pPr>
        <w:ind w:firstLine="709"/>
      </w:pPr>
      <w:r w:rsidRPr="006E59F3">
        <w:t xml:space="preserve">Перечень исполнительных органов Республики Хакасия и подведомственных им учреждений, входящих в государственную систему </w:t>
      </w:r>
      <w:r w:rsidRPr="006E59F3">
        <w:lastRenderedPageBreak/>
        <w:t>бесплатной юридической помощи на территории Республики Хакасия, утвержден постановлением Правительства Республики Хакасия от 29.10.2013 № 581 «О реализации Закона Республики Хакасия от 05.10.2012 № 82-ЗРХ «Об оказании бесплатной юридической помощи в Республике Хакасия».</w:t>
      </w:r>
    </w:p>
    <w:p w:rsidR="003B4F81" w:rsidRPr="006E59F3" w:rsidRDefault="003B4F81" w:rsidP="006E59F3">
      <w:pPr>
        <w:ind w:firstLine="709"/>
      </w:pPr>
      <w:r w:rsidRPr="006E59F3">
        <w:t>В соответствии со статьей</w:t>
      </w:r>
      <w:r w:rsidR="00BE68D5" w:rsidRPr="006E59F3">
        <w:t xml:space="preserve"> 22 Федерального закона № 324-ФЗ</w:t>
      </w:r>
      <w:r w:rsidRPr="006E59F3">
        <w:t xml:space="preserve">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На территории Республики Хакасия негосударственные центры бесплатной юридической помощи отсутствуют. Негосударственная система бесплатной юридической помощи в Республике Хакасия представлена одним участником – Юридической клиникой Института истории и права федерального государственного бюджетного образовательного учреждения высшего образования «Хакасский государственный университет им. Н.Ф. Катанова».</w:t>
      </w:r>
    </w:p>
    <w:p w:rsidR="003B4F81" w:rsidRPr="006E59F3" w:rsidRDefault="003B4F81" w:rsidP="006E59F3">
      <w:pPr>
        <w:ind w:firstLine="709"/>
      </w:pPr>
      <w:r w:rsidRPr="006E59F3">
        <w:t>Частью 1 статьи</w:t>
      </w:r>
      <w:r w:rsidR="00BE68D5" w:rsidRPr="006E59F3">
        <w:t xml:space="preserve"> 17 Федерального закона № 324-ФЗ</w:t>
      </w:r>
      <w:r w:rsidRPr="006E59F3">
        <w:t xml:space="preserve"> установлено, что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3B4F81" w:rsidRPr="006E59F3" w:rsidRDefault="003B4F81" w:rsidP="006E59F3">
      <w:pPr>
        <w:ind w:firstLine="709"/>
      </w:pPr>
      <w:r w:rsidRPr="006E59F3">
        <w:t>В соответствии со статьей 6 Закона Республики Хакасия № 82-ЗРХ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Правительством Республики Хакасия создаются государственные юридические бюро в форме государственных казенных учреждений Республики Хакасия в порядке, определенном федеральными законами, законами и иными нормативными правовыми актами Республики Хакасия.</w:t>
      </w:r>
    </w:p>
    <w:p w:rsidR="003B4F81" w:rsidRPr="006E59F3" w:rsidRDefault="003B4F81" w:rsidP="006E59F3">
      <w:pPr>
        <w:ind w:firstLine="709"/>
      </w:pPr>
      <w:r w:rsidRPr="006E59F3">
        <w:t>В Республике Хакасия после завершения организационных мероприятий, связанных с реализацией положений постановления Правительства Республики Хакасия от 17.10.2023 № 767 «О дополнительных мерах по реализации Закона Республики Хакасия от 05.10.2012 № 82-ЗРХ «Об оказании бесплатной юридической помощи в Республике Хакасия» и внесении изменений в отдельные постановления Правительства Республики Хакасия», к осуществлению своей деятельности приступил отдел бесплатной юридической помощи государственного казенного учреждения Республики Хакасия «Управление социальной поддержки населения», на который возложены функции государственного юридического бюро.</w:t>
      </w:r>
    </w:p>
    <w:p w:rsidR="003B4F81" w:rsidRPr="006E59F3" w:rsidRDefault="003B4F81" w:rsidP="006E59F3">
      <w:pPr>
        <w:ind w:firstLine="709"/>
      </w:pPr>
      <w:r w:rsidRPr="006E59F3">
        <w:t>Специалистами государственного юридического бюро оказывается бесплатная юридическая помощь в порядке и случаях, уста</w:t>
      </w:r>
      <w:r w:rsidR="00BE68D5" w:rsidRPr="006E59F3">
        <w:t xml:space="preserve">новленных Федеральным законом </w:t>
      </w:r>
      <w:r w:rsidRPr="006E59F3">
        <w:t xml:space="preserve">№ 324-ФЗ, Законом Республики Хакасия № 82-ЗРХ. </w:t>
      </w:r>
    </w:p>
    <w:p w:rsidR="003B4F81" w:rsidRPr="006E59F3" w:rsidRDefault="003B4F81" w:rsidP="006E59F3">
      <w:pPr>
        <w:ind w:firstLine="709"/>
      </w:pPr>
      <w:r w:rsidRPr="006E59F3">
        <w:rPr>
          <w:spacing w:val="-4"/>
        </w:rPr>
        <w:t>В соответствии с частью 1 статьи 5 Закона Республики Хакасия № 82-ЗРХ</w:t>
      </w:r>
      <w:r w:rsidRPr="006E59F3">
        <w:t xml:space="preserve"> адвокаты, участвующие в функционировании государственной системы </w:t>
      </w:r>
      <w:r w:rsidRPr="006E59F3">
        <w:lastRenderedPageBreak/>
        <w:t xml:space="preserve">бесплатной юридической помощи, оказывают гражданам бесплатную юридическую помощь в порядке, предусмотренном федеральными законами и </w:t>
      </w:r>
      <w:r w:rsidR="004011B0" w:rsidRPr="006E59F3">
        <w:t>указанным</w:t>
      </w:r>
      <w:r w:rsidRPr="006E59F3">
        <w:t xml:space="preserve"> Законом. Организация участия адвокатов в деятельности государственной системы бесплатной юридической помощи осуществляется Адвокатской палатой Республики Хакасия.</w:t>
      </w:r>
    </w:p>
    <w:p w:rsidR="003B4F81" w:rsidRPr="006E59F3" w:rsidRDefault="003B4F81" w:rsidP="006E59F3">
      <w:pPr>
        <w:ind w:firstLine="709"/>
      </w:pPr>
      <w:r w:rsidRPr="006E59F3">
        <w:rPr>
          <w:spacing w:val="-4"/>
        </w:rPr>
        <w:t>В соответствии с частью 1 статьи 9 Закона Республики Хакасия № 82-ЗРХ</w:t>
      </w:r>
      <w:r w:rsidR="001C4425" w:rsidRPr="006E59F3">
        <w:t xml:space="preserve"> оплата т</w:t>
      </w:r>
      <w:r w:rsidRPr="006E59F3">
        <w:t>руда адвокатов, оказывающих гражданам бесплатную юридическую помощь в рамках государственной системы бесплатной юридической помощи, и компенсация их расходов на оказание такой помощи осуществляются за счет средств республиканского бюджета Республики Хакасия. Финансирование расходов на указанные цели предусматривается в законе о республиканском бюджете на очередной финансовый год и плановый период.</w:t>
      </w:r>
    </w:p>
    <w:p w:rsidR="003B4F81" w:rsidRPr="006E59F3" w:rsidRDefault="003B4F81" w:rsidP="006E59F3">
      <w:pPr>
        <w:ind w:firstLine="709"/>
      </w:pPr>
      <w:r w:rsidRPr="006E59F3">
        <w:t xml:space="preserve">Частью 2 статьи 9 Закона Республики Хакасия № 82-ЗРХ установлены размеры оплаты труда адвокатов, оказывающих гражданам бесплатную юридическую помощь в рамках государственной системы бесплатной </w:t>
      </w:r>
      <w:r w:rsidRPr="006E59F3">
        <w:rPr>
          <w:spacing w:val="-6"/>
        </w:rPr>
        <w:t xml:space="preserve">юридической помощи. </w:t>
      </w:r>
      <w:r w:rsidR="00D0047A" w:rsidRPr="006E59F3">
        <w:rPr>
          <w:spacing w:val="-6"/>
        </w:rPr>
        <w:t xml:space="preserve">В частности, </w:t>
      </w:r>
      <w:r w:rsidRPr="006E59F3">
        <w:rPr>
          <w:spacing w:val="-6"/>
        </w:rPr>
        <w:t>консультации в устной форме – 500 рублей;</w:t>
      </w:r>
      <w:r w:rsidRPr="006E59F3">
        <w:t xml:space="preserve"> консультации в письменной форме – 700 рублей; составление заявлений, запросов, ходатайств и иных документов правового характера – 800 рублей; составление заявлений, жалоб, направляемых в суд, – 1000 рублей.</w:t>
      </w:r>
    </w:p>
    <w:p w:rsidR="003B4F81" w:rsidRPr="006E59F3" w:rsidRDefault="003B4F81" w:rsidP="006E59F3">
      <w:pPr>
        <w:ind w:firstLine="709"/>
      </w:pPr>
      <w:r w:rsidRPr="006E59F3">
        <w:t>Пунктом 3 решения Координационного совета при Главном управлении Министерства юстиции Российской Федерации по Новосибирской области от 20.11.2023 № 3 предусмотр</w:t>
      </w:r>
      <w:r w:rsidR="003E3DB1" w:rsidRPr="006E59F3">
        <w:t>ено</w:t>
      </w:r>
      <w:r w:rsidRPr="006E59F3">
        <w:t xml:space="preserve"> Управлению Министерства юстиции Российской Федерации по Республике Хакасия (далее – Управление) совместно с органами государственной власти Республики Хакасия и Адвокатской палатой Республики Хакасия инициировать рассмотрение вопроса о проведении индексации размера оплаты труда адвокатов, участвующих в государственной системе бесплатной юридической помощи.</w:t>
      </w:r>
    </w:p>
    <w:p w:rsidR="003B4F81" w:rsidRPr="006E59F3" w:rsidRDefault="003E3DB1" w:rsidP="006E59F3">
      <w:pPr>
        <w:ind w:firstLine="709"/>
      </w:pPr>
      <w:r w:rsidRPr="006E59F3">
        <w:t>Во исполнение данного пункта р</w:t>
      </w:r>
      <w:r w:rsidR="003B4F81" w:rsidRPr="006E59F3">
        <w:t>ешения в адрес Управления 22.07.2024 поступило письмо Адвокатской палаты Республики Хакасия, в котором в качестве мер по дополнительному привлечению адвокатов к участию в государственной систем</w:t>
      </w:r>
      <w:r w:rsidRPr="006E59F3">
        <w:t>е бесплатной юридической помощи</w:t>
      </w:r>
      <w:r w:rsidR="003B4F81" w:rsidRPr="006E59F3">
        <w:t xml:space="preserve"> предлагается повысить оплату труда адвокатов, оказывающих бесплатную юридическую помощь гражданам в рамках государственной системы бесплатной юридической помощи</w:t>
      </w:r>
      <w:r w:rsidR="0065081E" w:rsidRPr="006E59F3">
        <w:t>,</w:t>
      </w:r>
      <w:r w:rsidR="003B4F81" w:rsidRPr="006E59F3">
        <w:t xml:space="preserve"> и компенсацию расходов на </w:t>
      </w:r>
      <w:r w:rsidRPr="006E59F3">
        <w:t xml:space="preserve">ее </w:t>
      </w:r>
      <w:r w:rsidR="003B4F81" w:rsidRPr="006E59F3">
        <w:t>оказание.</w:t>
      </w:r>
    </w:p>
    <w:p w:rsidR="003B4F81" w:rsidRPr="006E59F3" w:rsidRDefault="003B4F81" w:rsidP="006E59F3">
      <w:pPr>
        <w:ind w:firstLine="709"/>
      </w:pPr>
      <w:r w:rsidRPr="006E59F3">
        <w:t>С целью обоснования необходимости повышения оплаты труда адвокатов, оказывающих бесплатную юридическую помощь гражданам, Адвокатской палатой Республики Хакасия проанализирован размер такой оплаты в субъектах Сибирского федерального округа.</w:t>
      </w:r>
    </w:p>
    <w:p w:rsidR="003B4F81" w:rsidRPr="006E59F3" w:rsidRDefault="001342C5" w:rsidP="006E59F3">
      <w:pPr>
        <w:ind w:firstLine="709"/>
      </w:pPr>
      <w:r w:rsidRPr="006E59F3">
        <w:t>О</w:t>
      </w:r>
      <w:r w:rsidR="003B4F81" w:rsidRPr="006E59F3">
        <w:t>тмечено, что одним из самых распространенных и трудозатратных видов бесплатной юридической помощи граждан</w:t>
      </w:r>
      <w:r w:rsidR="006F54F4" w:rsidRPr="006E59F3">
        <w:t>ам</w:t>
      </w:r>
      <w:r w:rsidR="003B4F81" w:rsidRPr="006E59F3">
        <w:t xml:space="preserve"> является устное консультирование, в ходе которого необходимо изучить представленные гражданином документы, проинтервьюировать гражданина, что</w:t>
      </w:r>
      <w:r w:rsidR="00B110C4" w:rsidRPr="006E59F3">
        <w:t xml:space="preserve"> также</w:t>
      </w:r>
      <w:r w:rsidR="003B4F81" w:rsidRPr="006E59F3">
        <w:t xml:space="preserve"> занимает много времени.</w:t>
      </w:r>
    </w:p>
    <w:p w:rsidR="003B4F81" w:rsidRPr="006E59F3" w:rsidRDefault="003B4F81" w:rsidP="006E59F3">
      <w:pPr>
        <w:ind w:firstLine="709"/>
      </w:pPr>
      <w:r w:rsidRPr="006E59F3">
        <w:lastRenderedPageBreak/>
        <w:t>В настоящее время в Новосибирской области стоимость устной консультации составляет 780 рублей, в Красноярском крае и Кемеровской области – Кузбассе – 700 рублей, консультирование в письменной форме в Алтайском крае – 1000 рублей, в Красноярском крае – 1500 рублей.</w:t>
      </w:r>
    </w:p>
    <w:p w:rsidR="003B4F81" w:rsidRPr="006E59F3" w:rsidRDefault="003B4F81" w:rsidP="006E59F3">
      <w:pPr>
        <w:ind w:firstLine="709"/>
      </w:pPr>
      <w:r w:rsidRPr="006E59F3">
        <w:t xml:space="preserve">За составление заявлений, запросов, ходатайств и иных документов </w:t>
      </w:r>
      <w:r w:rsidRPr="006E59F3">
        <w:rPr>
          <w:spacing w:val="-6"/>
        </w:rPr>
        <w:t>правового характера в Красноярском крае выплачивается от 700 до 2500 рублей,</w:t>
      </w:r>
      <w:r w:rsidRPr="006E59F3">
        <w:t xml:space="preserve"> в Иркутской области – 1220 рублей, в Республике Тыва – 3000 рублей.</w:t>
      </w:r>
    </w:p>
    <w:p w:rsidR="003B4F81" w:rsidRPr="006E59F3" w:rsidRDefault="003B4F81" w:rsidP="006E59F3">
      <w:pPr>
        <w:ind w:firstLine="709"/>
      </w:pPr>
      <w:r w:rsidRPr="006E59F3">
        <w:t>Таким образом, предусмотренная статьей 9 Закона Республики Хакасия № 82-ЗРХ оплата за консультации в устной и письменной форме, составление заявлений, запросов, ходатайств и иных</w:t>
      </w:r>
      <w:r w:rsidR="006F54F4" w:rsidRPr="006E59F3">
        <w:t xml:space="preserve"> документов правового характера</w:t>
      </w:r>
      <w:r w:rsidRPr="006E59F3">
        <w:t xml:space="preserve"> не компенсирует в полной мере временные и трудовые затраты адвокатов, что также является сдерживающим фактором работы в данном направлении.</w:t>
      </w:r>
    </w:p>
    <w:p w:rsidR="003B4F81" w:rsidRPr="006E59F3" w:rsidRDefault="003B4F81" w:rsidP="006E59F3">
      <w:pPr>
        <w:ind w:firstLine="709"/>
      </w:pPr>
      <w:r w:rsidRPr="006E59F3">
        <w:t xml:space="preserve">Кроме того, предусмотренный размер оплаты труда адвоката </w:t>
      </w:r>
      <w:r w:rsidR="00E53795" w:rsidRPr="006E59F3">
        <w:t xml:space="preserve">– </w:t>
      </w:r>
      <w:r w:rsidR="006E59F3">
        <w:t xml:space="preserve">         </w:t>
      </w:r>
      <w:r w:rsidRPr="006E59F3">
        <w:t>1000 рублей за составление з</w:t>
      </w:r>
      <w:r w:rsidR="00750497" w:rsidRPr="006E59F3">
        <w:t xml:space="preserve">аявлений, жалоб, направляемых в </w:t>
      </w:r>
      <w:r w:rsidRPr="006E59F3">
        <w:t xml:space="preserve">суд, </w:t>
      </w:r>
      <w:r w:rsidR="00E53795" w:rsidRPr="006E59F3">
        <w:t xml:space="preserve">– </w:t>
      </w:r>
      <w:r w:rsidRPr="006E59F3">
        <w:t>не отвечает объе</w:t>
      </w:r>
      <w:r w:rsidR="00441EA9" w:rsidRPr="006E59F3">
        <w:t>му проделанной адвокатом работы:</w:t>
      </w:r>
      <w:r w:rsidRPr="006E59F3">
        <w:t xml:space="preserve"> интервьюирование гражданина, согласование с доверителем правовой позиции и непосредственно подготовка правового документа.</w:t>
      </w:r>
    </w:p>
    <w:p w:rsidR="003B4F81" w:rsidRPr="006E59F3" w:rsidRDefault="003B4F81" w:rsidP="006E59F3">
      <w:pPr>
        <w:ind w:firstLine="709"/>
      </w:pPr>
      <w:r w:rsidRPr="006E59F3">
        <w:t>Аналогичная ситуация складывается и при представлении интересов гражданина в гражданском судопроизводстве в первой, апелляционной, кассационной и надзорной инстанциях. Адвокат при подготовке к судебному заседанию и участвуя в судебном заседании в каждой последующей инстанции только увеличивает время, уделяемое доверителю</w:t>
      </w:r>
      <w:r w:rsidR="00750497" w:rsidRPr="006E59F3">
        <w:t>, в</w:t>
      </w:r>
      <w:r w:rsidR="006F54F4" w:rsidRPr="006E59F3">
        <w:t xml:space="preserve"> связи с чем</w:t>
      </w:r>
      <w:r w:rsidRPr="006E59F3">
        <w:t xml:space="preserve"> предлагается увеличить оплату труда адвокатов до 2500 рублей независимо от стадии рассмотрения дела.</w:t>
      </w:r>
    </w:p>
    <w:p w:rsidR="003B4F81" w:rsidRPr="006E59F3" w:rsidRDefault="00B40A22" w:rsidP="006E59F3">
      <w:pPr>
        <w:ind w:firstLine="709"/>
      </w:pPr>
      <w:r w:rsidRPr="006E59F3">
        <w:t>К примеру,</w:t>
      </w:r>
      <w:r w:rsidR="003B4F81" w:rsidRPr="006E59F3">
        <w:t xml:space="preserve"> за представление интересов гражданина в судах в </w:t>
      </w:r>
      <w:r w:rsidR="003B4F81" w:rsidRPr="006E59F3">
        <w:rPr>
          <w:spacing w:val="-4"/>
        </w:rPr>
        <w:t>Красноярском крае предусмотрен размер оплаты труда адвоката – 2500 рублей.</w:t>
      </w:r>
      <w:r w:rsidR="003B4F81" w:rsidRPr="006E59F3">
        <w:t xml:space="preserve"> За представление интересов гражданина в органах государственной власти, органах местного самоуправления и иных организациях в Красноярском крае </w:t>
      </w:r>
      <w:r w:rsidR="003B4F81" w:rsidRPr="006E59F3">
        <w:rPr>
          <w:spacing w:val="-4"/>
        </w:rPr>
        <w:t>предусмотрен размер оплаты труда адвоката – 2000 рублей, в Алтайском крае –</w:t>
      </w:r>
      <w:r w:rsidR="003B4F81" w:rsidRPr="006E59F3">
        <w:t xml:space="preserve"> 1600 рублей, в Республике Тыва – 4000 рублей. При представлении интересов гражданина в органах государственной власти, органах местного самоуправления и иных организациях адвокат тратит не меньше времени, чем при представлении интересов гражданина в суде.</w:t>
      </w:r>
    </w:p>
    <w:p w:rsidR="003B4F81" w:rsidRPr="006E59F3" w:rsidRDefault="00347C49" w:rsidP="006E59F3">
      <w:pPr>
        <w:ind w:firstLine="709"/>
      </w:pPr>
      <w:r w:rsidRPr="006E59F3">
        <w:t>С учетом вышеизложенного</w:t>
      </w:r>
      <w:r w:rsidR="00750497" w:rsidRPr="006E59F3">
        <w:t>,</w:t>
      </w:r>
      <w:r w:rsidR="003B4F81" w:rsidRPr="006E59F3">
        <w:t xml:space="preserve"> Адвокатской палатой Республики Хакасия предлагалось рассмотреть вопрос об увеличении размеров оплаты труда адвокатов:</w:t>
      </w:r>
    </w:p>
    <w:p w:rsidR="003B4F81" w:rsidRPr="006E59F3" w:rsidRDefault="003B4F81" w:rsidP="006E59F3">
      <w:pPr>
        <w:ind w:firstLine="709"/>
      </w:pPr>
      <w:r w:rsidRPr="006E59F3">
        <w:t xml:space="preserve">- за консультирование в устной форме </w:t>
      </w:r>
      <w:r w:rsidR="006F54F4" w:rsidRPr="006E59F3">
        <w:t xml:space="preserve">– </w:t>
      </w:r>
      <w:r w:rsidRPr="006E59F3">
        <w:t>до 750 рублей;</w:t>
      </w:r>
    </w:p>
    <w:p w:rsidR="003B4F81" w:rsidRPr="006E59F3" w:rsidRDefault="003B4F81" w:rsidP="006E59F3">
      <w:pPr>
        <w:ind w:firstLine="709"/>
      </w:pPr>
      <w:r w:rsidRPr="006E59F3">
        <w:t xml:space="preserve">- за консультирование в письменной форме </w:t>
      </w:r>
      <w:r w:rsidR="00A83E38" w:rsidRPr="006E59F3">
        <w:t xml:space="preserve">– </w:t>
      </w:r>
      <w:r w:rsidR="006F54F4" w:rsidRPr="006E59F3">
        <w:t>д</w:t>
      </w:r>
      <w:r w:rsidRPr="006E59F3">
        <w:t>о 1500 рублей;</w:t>
      </w:r>
    </w:p>
    <w:p w:rsidR="003B4F81" w:rsidRPr="006E59F3" w:rsidRDefault="003B4F81" w:rsidP="006E59F3">
      <w:pPr>
        <w:ind w:firstLine="709"/>
      </w:pPr>
      <w:r w:rsidRPr="006E59F3">
        <w:t xml:space="preserve">- за составление заявлений, запросов, ходатайств и иных документов правового характера </w:t>
      </w:r>
      <w:r w:rsidR="00A83E38" w:rsidRPr="006E59F3">
        <w:t xml:space="preserve">– </w:t>
      </w:r>
      <w:r w:rsidRPr="006E59F3">
        <w:t>до 2500 рублей;</w:t>
      </w:r>
    </w:p>
    <w:p w:rsidR="003B4F81" w:rsidRPr="006E59F3" w:rsidRDefault="003B4F81" w:rsidP="006E59F3">
      <w:pPr>
        <w:ind w:firstLine="709"/>
      </w:pPr>
      <w:r w:rsidRPr="006E59F3">
        <w:t xml:space="preserve">- </w:t>
      </w:r>
      <w:r w:rsidRPr="006E59F3">
        <w:rPr>
          <w:spacing w:val="-4"/>
        </w:rPr>
        <w:t>за составление заявлений, жалоб, направляемых в суд</w:t>
      </w:r>
      <w:r w:rsidR="00A83E38" w:rsidRPr="006E59F3">
        <w:rPr>
          <w:spacing w:val="-4"/>
        </w:rPr>
        <w:t>,</w:t>
      </w:r>
      <w:r w:rsidRPr="006E59F3">
        <w:rPr>
          <w:spacing w:val="-4"/>
        </w:rPr>
        <w:t xml:space="preserve"> </w:t>
      </w:r>
      <w:r w:rsidR="00A83E38" w:rsidRPr="006E59F3">
        <w:rPr>
          <w:spacing w:val="-4"/>
        </w:rPr>
        <w:t xml:space="preserve">– </w:t>
      </w:r>
      <w:r w:rsidRPr="006E59F3">
        <w:rPr>
          <w:spacing w:val="-4"/>
        </w:rPr>
        <w:t>до 3000 рублей;</w:t>
      </w:r>
    </w:p>
    <w:p w:rsidR="003B4F81" w:rsidRPr="006E59F3" w:rsidRDefault="003B4F81" w:rsidP="006E59F3">
      <w:pPr>
        <w:ind w:firstLine="709"/>
      </w:pPr>
      <w:r w:rsidRPr="006E59F3">
        <w:t>- за представление интересов гражданина в гражданском судопроизводстве независимо от стадии рассмотрения дела</w:t>
      </w:r>
      <w:r w:rsidR="00A83E38" w:rsidRPr="006E59F3">
        <w:t xml:space="preserve"> –</w:t>
      </w:r>
      <w:r w:rsidRPr="006E59F3">
        <w:t xml:space="preserve"> до 2500 рублей;</w:t>
      </w:r>
    </w:p>
    <w:p w:rsidR="003B4F81" w:rsidRPr="006E59F3" w:rsidRDefault="003B4F81" w:rsidP="006E59F3">
      <w:pPr>
        <w:ind w:firstLine="709"/>
      </w:pPr>
      <w:r w:rsidRPr="006E59F3">
        <w:lastRenderedPageBreak/>
        <w:t xml:space="preserve">- за представление интересов гражданина в органах государственной власти, органах местного самоуправления и иных организациях </w:t>
      </w:r>
      <w:r w:rsidR="00A83E38" w:rsidRPr="006E59F3">
        <w:t xml:space="preserve">– </w:t>
      </w:r>
      <w:r w:rsidRPr="006E59F3">
        <w:t xml:space="preserve">до </w:t>
      </w:r>
      <w:r w:rsidR="006E59F3">
        <w:t xml:space="preserve">        </w:t>
      </w:r>
      <w:r w:rsidRPr="006E59F3">
        <w:t>2500 рублей.</w:t>
      </w:r>
    </w:p>
    <w:p w:rsidR="003B4F81" w:rsidRPr="006E59F3" w:rsidRDefault="003B4F81" w:rsidP="006E59F3">
      <w:pPr>
        <w:ind w:firstLine="709"/>
      </w:pPr>
      <w:r w:rsidRPr="006E59F3">
        <w:t>Объем ассигнований, предусмотренных в республиканском бюджете Республики Хакасия на оплату труда адвокатов, оказывающих гражданам бесплатную юридическую помощь, с компенсацией их расходов на оказан</w:t>
      </w:r>
      <w:r w:rsidR="00A83E38" w:rsidRPr="006E59F3">
        <w:t>ие такой помощи составляет 400</w:t>
      </w:r>
      <w:r w:rsidRPr="006E59F3">
        <w:t>000 рублей в 2021</w:t>
      </w:r>
      <w:r w:rsidR="00A83E38" w:rsidRPr="006E59F3">
        <w:t xml:space="preserve"> – </w:t>
      </w:r>
      <w:r w:rsidRPr="006E59F3">
        <w:t>2025 годах.</w:t>
      </w:r>
    </w:p>
    <w:p w:rsidR="003B4F81" w:rsidRPr="006E59F3" w:rsidRDefault="003B4F81" w:rsidP="006E59F3">
      <w:pPr>
        <w:ind w:firstLine="709"/>
      </w:pPr>
      <w:r w:rsidRPr="006E59F3">
        <w:t>Объем денежных средств, фактически выплаченных адвокатам в связи с их участием в государственной системе бесплатной юридической помощи, состав</w:t>
      </w:r>
      <w:r w:rsidR="00CD29B4" w:rsidRPr="006E59F3">
        <w:t>ил</w:t>
      </w:r>
      <w:r w:rsidRPr="006E59F3">
        <w:t>:</w:t>
      </w:r>
    </w:p>
    <w:p w:rsidR="003B4F81" w:rsidRPr="006E59F3" w:rsidRDefault="003B4F81" w:rsidP="006E59F3">
      <w:pPr>
        <w:ind w:firstLine="709"/>
      </w:pPr>
      <w:r w:rsidRPr="006E59F3">
        <w:t>- в 2021 году – 69700 рублей;</w:t>
      </w:r>
    </w:p>
    <w:p w:rsidR="003B4F81" w:rsidRPr="006E59F3" w:rsidRDefault="003B4F81" w:rsidP="006E59F3">
      <w:pPr>
        <w:ind w:firstLine="709"/>
      </w:pPr>
      <w:r w:rsidRPr="006E59F3">
        <w:t>- в 2022 году – 155900 рублей;</w:t>
      </w:r>
    </w:p>
    <w:p w:rsidR="003B4F81" w:rsidRPr="006E59F3" w:rsidRDefault="003B4F81" w:rsidP="006E59F3">
      <w:pPr>
        <w:ind w:firstLine="709"/>
      </w:pPr>
      <w:r w:rsidRPr="006E59F3">
        <w:t>- в 2023 году – 133500 рублей;</w:t>
      </w:r>
    </w:p>
    <w:p w:rsidR="003B4F81" w:rsidRPr="006E59F3" w:rsidRDefault="003B4F81" w:rsidP="006E59F3">
      <w:pPr>
        <w:ind w:firstLine="709"/>
      </w:pPr>
      <w:r w:rsidRPr="006E59F3">
        <w:t>- в 2024 году – 188500 рублей;</w:t>
      </w:r>
    </w:p>
    <w:p w:rsidR="003B4F81" w:rsidRPr="006E59F3" w:rsidRDefault="003B4F81" w:rsidP="006E59F3">
      <w:pPr>
        <w:ind w:firstLine="709"/>
      </w:pPr>
      <w:r w:rsidRPr="006E59F3">
        <w:t>- за 10 месяцев 2025 года – 82400 рублей.</w:t>
      </w:r>
    </w:p>
    <w:p w:rsidR="003B4F81" w:rsidRPr="006E59F3" w:rsidRDefault="003B4F81" w:rsidP="006E59F3">
      <w:pPr>
        <w:ind w:firstLine="709"/>
      </w:pPr>
      <w:r w:rsidRPr="006E59F3">
        <w:t>Адвокатской палатой Республики Хакасия подчеркивается, что увеличение оплаты труда адвокатов не увеличит нагрузку на республиканский бюджет Республики Хакасия и не приведет к увеличению</w:t>
      </w:r>
      <w:r w:rsidR="00CD29B4" w:rsidRPr="006E59F3">
        <w:t xml:space="preserve"> объема </w:t>
      </w:r>
      <w:r w:rsidRPr="006E59F3">
        <w:t xml:space="preserve">бюджетных ассигнований, так как </w:t>
      </w:r>
      <w:r w:rsidR="00CD29B4" w:rsidRPr="006E59F3">
        <w:t xml:space="preserve">предусмотренные средства </w:t>
      </w:r>
      <w:r w:rsidR="00ED7675" w:rsidRPr="006E59F3">
        <w:t xml:space="preserve">в размере </w:t>
      </w:r>
      <w:r w:rsidRPr="006E59F3">
        <w:t>400 000 рублей не осваива</w:t>
      </w:r>
      <w:r w:rsidR="00534690" w:rsidRPr="006E59F3">
        <w:t>ю</w:t>
      </w:r>
      <w:r w:rsidRPr="006E59F3">
        <w:t>тся</w:t>
      </w:r>
      <w:r w:rsidR="00534690" w:rsidRPr="006E59F3">
        <w:t xml:space="preserve"> в полном объеме</w:t>
      </w:r>
      <w:r w:rsidRPr="006E59F3">
        <w:t>.</w:t>
      </w:r>
    </w:p>
    <w:p w:rsidR="003B4F81" w:rsidRPr="006E59F3" w:rsidRDefault="003B4F81" w:rsidP="006E59F3">
      <w:pPr>
        <w:ind w:firstLine="709"/>
      </w:pPr>
      <w:r w:rsidRPr="006E59F3">
        <w:t>Предлагаемые меры будут способствовать дополнительному привлечению адвокатов к участию в государственной системе бесплатной юридической помощи.</w:t>
      </w:r>
    </w:p>
    <w:p w:rsidR="003B4F81" w:rsidRPr="006E59F3" w:rsidRDefault="003B4F81" w:rsidP="006E59F3">
      <w:pPr>
        <w:ind w:firstLine="709"/>
      </w:pPr>
      <w:r w:rsidRPr="006E59F3">
        <w:t>Соответствующий проект правового акта Правительства Республики Хакасия «О проекте закона Республики Хакасия «О внесении изменений в Закон Республики Хакасия «Об оказании бесплатной юридической помощи в Республике Хакасия», подготовленный в 2024 году Министерством по делам юстиции и региональной безопасности Республики Хакасия с учетом предложений Управления, предусматривающий в том числе увеличение размера оплаты труда адвокатов, в настоящее время находится на согласовании Министерства финансов Республики Хакасия.</w:t>
      </w:r>
    </w:p>
    <w:p w:rsidR="003B4F81" w:rsidRPr="006E59F3" w:rsidRDefault="003B4F81" w:rsidP="006E59F3">
      <w:pPr>
        <w:ind w:firstLine="709"/>
      </w:pPr>
      <w:r w:rsidRPr="006E59F3">
        <w:t>В ходе проведения мониторинга от Уполномоченного по правам человека в Республике Хакасия Могилиной С.В. поступило предложение о необходимости внесения изменений в Закон Республики Хакасия № 82-ЗРХ в части исключения Уполномоченного по правам человека в Республике Хакасия из участников государственной системы бесплатной юридической помощи, исключения из Закона Республики Хакасия № 82-ЗРХ статьи 6</w:t>
      </w:r>
      <w:r w:rsidRPr="006E59F3">
        <w:rPr>
          <w:vertAlign w:val="superscript"/>
        </w:rPr>
        <w:t>1</w:t>
      </w:r>
      <w:r w:rsidRPr="006E59F3">
        <w:t xml:space="preserve"> «Оказание бесплатной юридической помощи Уполномоченным по правам человека».</w:t>
      </w:r>
    </w:p>
    <w:p w:rsidR="003B4F81" w:rsidRPr="006E59F3" w:rsidRDefault="00534690" w:rsidP="006E59F3">
      <w:pPr>
        <w:ind w:firstLine="709"/>
      </w:pPr>
      <w:r w:rsidRPr="006E59F3">
        <w:t xml:space="preserve">Однако </w:t>
      </w:r>
      <w:r w:rsidR="003B4F81" w:rsidRPr="006E59F3">
        <w:t>данное предложение не согласуется со статьей 15 Федерального закона № 324-ФЗ, согласно которой участниками государственной системы бесплатной юридической помощи являются Уполномоченный по правам человека в Российской Федерации, уполномоченные по правам человека в субъектах Российской Федерации.</w:t>
      </w:r>
    </w:p>
    <w:p w:rsidR="003B4F81" w:rsidRPr="006E59F3" w:rsidRDefault="003B4F81" w:rsidP="006D05B1">
      <w:pPr>
        <w:spacing w:line="235" w:lineRule="auto"/>
        <w:ind w:firstLine="709"/>
      </w:pPr>
      <w:r w:rsidRPr="001A13C1">
        <w:rPr>
          <w:spacing w:val="-2"/>
        </w:rPr>
        <w:lastRenderedPageBreak/>
        <w:t>С момента принятия Закона Республики Хакасия № 82-ЗРХ в него 12 раз</w:t>
      </w:r>
      <w:r w:rsidRPr="006E59F3">
        <w:t xml:space="preserve"> вносились изменения в связи с необходимостью приведения </w:t>
      </w:r>
      <w:r w:rsidR="00371523" w:rsidRPr="006E59F3">
        <w:t xml:space="preserve">его </w:t>
      </w:r>
      <w:r w:rsidRPr="006E59F3">
        <w:t>в соответствие с федеральным и республиканским законодательством, а также в целях расширения перечня категорий граждан</w:t>
      </w:r>
      <w:r w:rsidR="00371523" w:rsidRPr="006E59F3">
        <w:t xml:space="preserve"> и</w:t>
      </w:r>
      <w:r w:rsidRPr="006E59F3">
        <w:t xml:space="preserve"> случаев оказания бесплатной юридической помощи в рамках государственной системы бесплатной юридической помощи в Республике Хакасия.</w:t>
      </w:r>
    </w:p>
    <w:p w:rsidR="003B4F81" w:rsidRPr="006E59F3" w:rsidRDefault="003B4F81" w:rsidP="006D05B1">
      <w:pPr>
        <w:spacing w:line="235" w:lineRule="auto"/>
        <w:ind w:firstLine="709"/>
      </w:pPr>
      <w:r w:rsidRPr="006E59F3">
        <w:t>В адрес Верховного Совета Республики Хакасия заключения по результатам проведения независимой антикоррупционной экспертизы Закона Республики Хакасия № 82-ЗРХ за период его действия не поступали.</w:t>
      </w:r>
    </w:p>
    <w:p w:rsidR="003B4F81" w:rsidRPr="006E59F3" w:rsidRDefault="003B4F81" w:rsidP="006D05B1">
      <w:pPr>
        <w:spacing w:line="235" w:lineRule="auto"/>
        <w:ind w:firstLine="709"/>
      </w:pPr>
      <w:r w:rsidRPr="006E59F3">
        <w:t>Меры прокурорского реагирования в отношении Закона Республики Хакасия № 82-ЗРХ не принимались.</w:t>
      </w:r>
    </w:p>
    <w:p w:rsidR="003B4F81" w:rsidRPr="006E59F3" w:rsidRDefault="003B4F81" w:rsidP="006D05B1">
      <w:pPr>
        <w:spacing w:line="235" w:lineRule="auto"/>
        <w:ind w:firstLine="709"/>
      </w:pPr>
      <w:r w:rsidRPr="001A13C1">
        <w:rPr>
          <w:spacing w:val="-6"/>
        </w:rPr>
        <w:t>Запросов о разъяснении положений Закона Республики Хакасия № 82-ЗРХ</w:t>
      </w:r>
      <w:r w:rsidRPr="006E59F3">
        <w:t xml:space="preserve"> при правоприменении не поступало.</w:t>
      </w:r>
    </w:p>
    <w:p w:rsidR="003B4F81" w:rsidRPr="006E59F3" w:rsidRDefault="003B4F81" w:rsidP="006D05B1">
      <w:pPr>
        <w:spacing w:line="235" w:lineRule="auto"/>
        <w:ind w:firstLine="709"/>
      </w:pPr>
      <w:r w:rsidRPr="006E59F3">
        <w:t xml:space="preserve">Таким образом, по результатам проведенного мониторинга установлено, что Закон Республики Хакасия № 82-ЗРХ соответствует действующему законодательству, коррупциогенные факторы отсутствуют. </w:t>
      </w:r>
    </w:p>
    <w:p w:rsidR="003B4F81" w:rsidRPr="006E59F3" w:rsidRDefault="003B4F81" w:rsidP="006D05B1">
      <w:pPr>
        <w:spacing w:line="235" w:lineRule="auto"/>
        <w:ind w:firstLine="709"/>
      </w:pPr>
      <w:r w:rsidRPr="006E59F3">
        <w:t>Вместе с тем выявлена недостаточная эффективность его реализации в части оплаты труда адвокатов.</w:t>
      </w:r>
    </w:p>
    <w:p w:rsidR="003B4F81" w:rsidRPr="006E59F3" w:rsidRDefault="003B4F81" w:rsidP="006D05B1">
      <w:pPr>
        <w:widowControl w:val="0"/>
        <w:spacing w:line="235" w:lineRule="auto"/>
        <w:ind w:firstLine="709"/>
        <w:rPr>
          <w:rFonts w:eastAsia="Calibri"/>
          <w:color w:val="000000"/>
          <w:shd w:val="clear" w:color="auto" w:fill="FFFFFF"/>
        </w:rPr>
      </w:pPr>
    </w:p>
    <w:p w:rsidR="003B4F81" w:rsidRPr="006E59F3" w:rsidRDefault="003B4F81" w:rsidP="006D05B1">
      <w:pPr>
        <w:widowControl w:val="0"/>
        <w:spacing w:line="235" w:lineRule="auto"/>
        <w:ind w:firstLine="0"/>
        <w:jc w:val="center"/>
        <w:rPr>
          <w:rFonts w:eastAsia="Calibri"/>
          <w:b/>
          <w:color w:val="000000"/>
          <w:shd w:val="clear" w:color="auto" w:fill="FFFFFF"/>
        </w:rPr>
      </w:pPr>
      <w:r w:rsidRPr="006E59F3">
        <w:rPr>
          <w:rFonts w:eastAsia="Calibri"/>
          <w:b/>
          <w:color w:val="000000"/>
          <w:shd w:val="clear" w:color="auto" w:fill="FFFFFF"/>
        </w:rPr>
        <w:t>Закон Республики Хакасия от 28</w:t>
      </w:r>
      <w:r w:rsidR="00235539" w:rsidRPr="006E59F3">
        <w:rPr>
          <w:rFonts w:eastAsia="Calibri"/>
          <w:b/>
          <w:color w:val="000000"/>
          <w:shd w:val="clear" w:color="auto" w:fill="FFFFFF"/>
        </w:rPr>
        <w:t>.05.</w:t>
      </w:r>
      <w:r w:rsidRPr="006E59F3">
        <w:rPr>
          <w:rFonts w:eastAsia="Calibri"/>
          <w:b/>
          <w:color w:val="000000"/>
          <w:shd w:val="clear" w:color="auto" w:fill="FFFFFF"/>
        </w:rPr>
        <w:t>2020 № 16-ЗРХ</w:t>
      </w:r>
    </w:p>
    <w:p w:rsidR="003B4F81" w:rsidRPr="006E59F3" w:rsidRDefault="003B4F81" w:rsidP="006D05B1">
      <w:pPr>
        <w:widowControl w:val="0"/>
        <w:spacing w:line="235" w:lineRule="auto"/>
        <w:ind w:firstLine="0"/>
        <w:jc w:val="center"/>
        <w:rPr>
          <w:rFonts w:eastAsia="Calibri"/>
          <w:b/>
          <w:bCs/>
          <w:color w:val="000000"/>
          <w:shd w:val="clear" w:color="auto" w:fill="FFFFFF"/>
        </w:rPr>
      </w:pPr>
      <w:r w:rsidRPr="006E59F3">
        <w:rPr>
          <w:rFonts w:eastAsia="Calibri"/>
          <w:b/>
          <w:color w:val="000000"/>
          <w:shd w:val="clear" w:color="auto" w:fill="FFFFFF"/>
        </w:rPr>
        <w:t>«</w:t>
      </w:r>
      <w:r w:rsidRPr="006E59F3">
        <w:rPr>
          <w:rFonts w:eastAsia="Calibri"/>
          <w:b/>
          <w:bCs/>
        </w:rPr>
        <w:t>О введении в действие на территории Республики Хакасия специального налогового режима «Налог на профессиональный доход</w:t>
      </w:r>
      <w:r w:rsidRPr="006E59F3">
        <w:rPr>
          <w:rFonts w:eastAsia="Calibri"/>
          <w:b/>
          <w:color w:val="000000"/>
          <w:shd w:val="clear" w:color="auto" w:fill="FFFFFF"/>
        </w:rPr>
        <w:t>»</w:t>
      </w:r>
    </w:p>
    <w:p w:rsidR="003B4F81" w:rsidRPr="006E59F3" w:rsidRDefault="003B4F81" w:rsidP="006D05B1">
      <w:pPr>
        <w:widowControl w:val="0"/>
        <w:spacing w:line="235" w:lineRule="auto"/>
        <w:ind w:firstLine="709"/>
        <w:jc w:val="center"/>
        <w:rPr>
          <w:rFonts w:eastAsia="Calibri"/>
          <w:b/>
          <w:bCs/>
        </w:rPr>
      </w:pPr>
    </w:p>
    <w:p w:rsidR="003B4F81" w:rsidRPr="006E59F3" w:rsidRDefault="003B4F81" w:rsidP="006D05B1">
      <w:pPr>
        <w:widowControl w:val="0"/>
        <w:spacing w:line="235" w:lineRule="auto"/>
        <w:ind w:right="-1" w:firstLine="709"/>
        <w:rPr>
          <w:rFonts w:eastAsia="Calibri"/>
          <w:color w:val="000000"/>
          <w:shd w:val="clear" w:color="auto" w:fill="FFFFFF"/>
        </w:rPr>
      </w:pPr>
      <w:r w:rsidRPr="006E59F3">
        <w:rPr>
          <w:rFonts w:eastAsia="Calibri"/>
          <w:color w:val="000000"/>
          <w:shd w:val="clear" w:color="auto" w:fill="FFFFFF"/>
        </w:rPr>
        <w:t>Комитетом Верховного Совета Республики Хакасия по бюджету и налоговой политике проведен мониторинг правоприменения Закона Республики Хакасия от 28.05.2020 № 16-ЗРХ «</w:t>
      </w:r>
      <w:r w:rsidRPr="006E59F3">
        <w:rPr>
          <w:rFonts w:eastAsia="Calibri"/>
          <w:bCs/>
          <w:color w:val="000000"/>
          <w:shd w:val="clear" w:color="auto" w:fill="FFFFFF"/>
        </w:rPr>
        <w:t>О введении в действие на территории Республики Хакасия специального налогового режима «Налог на профессиональный доход</w:t>
      </w:r>
      <w:r w:rsidRPr="006E59F3">
        <w:rPr>
          <w:rFonts w:eastAsia="Calibri"/>
          <w:color w:val="000000"/>
          <w:shd w:val="clear" w:color="auto" w:fill="FFFFFF"/>
        </w:rPr>
        <w:t>» (далее – Закон Республики Хакасия № 16-ЗРХ).</w:t>
      </w:r>
    </w:p>
    <w:p w:rsidR="003B4F81" w:rsidRPr="006E59F3" w:rsidRDefault="003B4F81" w:rsidP="006D05B1">
      <w:pPr>
        <w:widowControl w:val="0"/>
        <w:spacing w:line="235" w:lineRule="auto"/>
        <w:ind w:right="-1" w:firstLine="709"/>
        <w:rPr>
          <w:rFonts w:eastAsia="Calibri"/>
        </w:rPr>
      </w:pPr>
      <w:r w:rsidRPr="006E59F3">
        <w:rPr>
          <w:rFonts w:eastAsia="Calibri"/>
          <w:color w:val="000000"/>
          <w:shd w:val="clear" w:color="auto" w:fill="FFFFFF"/>
        </w:rPr>
        <w:t>В ходе проведения мониторинга использовалась информация Федеральной налоговой службы, Счетной палаты Российской Федерации, Контрольно-сч</w:t>
      </w:r>
      <w:r w:rsidR="00235539" w:rsidRPr="006E59F3">
        <w:rPr>
          <w:rFonts w:eastAsia="Calibri"/>
          <w:color w:val="000000"/>
          <w:shd w:val="clear" w:color="auto" w:fill="FFFFFF"/>
        </w:rPr>
        <w:t>е</w:t>
      </w:r>
      <w:r w:rsidRPr="006E59F3">
        <w:rPr>
          <w:rFonts w:eastAsia="Calibri"/>
          <w:color w:val="000000"/>
          <w:shd w:val="clear" w:color="auto" w:fill="FFFFFF"/>
        </w:rPr>
        <w:t xml:space="preserve">тной палаты Республики Хакасия, Управления Федеральной налоговой службы по Республике Хакасия (далее – УФНС по РХ), Министерства финансов Республики Хакасия. Также проанализирована </w:t>
      </w:r>
      <w:r w:rsidRPr="001A13C1">
        <w:rPr>
          <w:rFonts w:eastAsia="Calibri"/>
          <w:color w:val="000000"/>
          <w:spacing w:val="-6"/>
          <w:shd w:val="clear" w:color="auto" w:fill="FFFFFF"/>
        </w:rPr>
        <w:t>ежегодная статистическая налоговая отчетность УФНС по РХ по форме № 1-НМ</w:t>
      </w:r>
      <w:r w:rsidRPr="006E59F3">
        <w:rPr>
          <w:rFonts w:eastAsia="Calibri"/>
          <w:color w:val="000000"/>
          <w:shd w:val="clear" w:color="auto" w:fill="FFFFFF"/>
        </w:rPr>
        <w:t xml:space="preserve"> </w:t>
      </w:r>
      <w:r w:rsidRPr="006E59F3">
        <w:rPr>
          <w:rFonts w:eastAsia="Calibri"/>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6E59F3">
        <w:rPr>
          <w:rFonts w:eastAsia="Calibri"/>
          <w:color w:val="000000"/>
          <w:shd w:val="clear" w:color="auto" w:fill="FFFFFF"/>
        </w:rPr>
        <w:t>.</w:t>
      </w:r>
    </w:p>
    <w:p w:rsidR="003B4F81" w:rsidRPr="006E59F3" w:rsidRDefault="003B4F81" w:rsidP="006D05B1">
      <w:pPr>
        <w:widowControl w:val="0"/>
        <w:spacing w:line="235" w:lineRule="auto"/>
        <w:ind w:right="-1" w:firstLine="709"/>
        <w:rPr>
          <w:rFonts w:eastAsia="Calibri"/>
        </w:rPr>
      </w:pPr>
      <w:r w:rsidRPr="006E59F3">
        <w:rPr>
          <w:rFonts w:eastAsia="Calibri"/>
        </w:rPr>
        <w:t>С момента принятия и п</w:t>
      </w:r>
      <w:r w:rsidRPr="006E59F3">
        <w:rPr>
          <w:rFonts w:eastAsia="Calibri"/>
          <w:color w:val="000000"/>
          <w:shd w:val="clear" w:color="auto" w:fill="FFFFFF"/>
        </w:rPr>
        <w:t xml:space="preserve">о состоянию на 31.12.2025 изменения в </w:t>
      </w:r>
      <w:r w:rsidR="00235539" w:rsidRPr="006E59F3">
        <w:rPr>
          <w:rFonts w:eastAsia="Calibri"/>
        </w:rPr>
        <w:t>указанный З</w:t>
      </w:r>
      <w:r w:rsidRPr="006E59F3">
        <w:rPr>
          <w:rFonts w:eastAsia="Calibri"/>
        </w:rPr>
        <w:t xml:space="preserve">акон не вносились. Мониторинг правоприменения </w:t>
      </w:r>
      <w:r w:rsidRPr="006E59F3">
        <w:rPr>
          <w:rFonts w:eastAsia="Calibri"/>
          <w:shd w:val="clear" w:color="auto" w:fill="FFFFFF"/>
        </w:rPr>
        <w:t>Закона Республики Хакасия № 16-ЗРХ</w:t>
      </w:r>
      <w:r w:rsidRPr="006E59F3">
        <w:rPr>
          <w:rFonts w:eastAsia="Calibri"/>
        </w:rPr>
        <w:t xml:space="preserve"> проводился впервые.</w:t>
      </w:r>
    </w:p>
    <w:p w:rsidR="003B4F81" w:rsidRPr="006E59F3" w:rsidRDefault="003B4F81" w:rsidP="006D05B1">
      <w:pPr>
        <w:widowControl w:val="0"/>
        <w:spacing w:line="235" w:lineRule="auto"/>
        <w:ind w:right="-1" w:firstLine="709"/>
        <w:rPr>
          <w:rFonts w:eastAsia="Calibri"/>
        </w:rPr>
      </w:pPr>
      <w:r w:rsidRPr="006E59F3">
        <w:rPr>
          <w:rFonts w:eastAsia="Times New Roman"/>
          <w:lang w:eastAsia="ru-RU"/>
        </w:rPr>
        <w:t xml:space="preserve">В соответствии с Федеральным законом </w:t>
      </w:r>
      <w:r w:rsidRPr="006E59F3">
        <w:rPr>
          <w:rFonts w:eastAsia="Calibri"/>
        </w:rPr>
        <w:t xml:space="preserve">от 27.11.2018 № 422-ФЗ </w:t>
      </w:r>
      <w:r w:rsidR="001A13C1">
        <w:rPr>
          <w:rFonts w:eastAsia="Calibri"/>
        </w:rPr>
        <w:t xml:space="preserve">         </w:t>
      </w:r>
      <w:r w:rsidRPr="006E59F3">
        <w:rPr>
          <w:rFonts w:eastAsia="Calibri"/>
        </w:rPr>
        <w:t>«О проведении эксперимента по установлению специального налогового режима «Налог на профессиональный доход» эксперимент по введению налога на профессиональный доход проводится с 01.01.2019 в 4 субъектах Российской Федерации (г. Москва, Московская и Калужская область, Республика Татарстан); с 01.01.2020 – еще в 19 субъектах, а с 01.07.2020 – во всей стране. Эксперимент проводится до 31.12.2028.</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shd w:val="clear" w:color="auto" w:fill="FFFFFF"/>
          <w:lang w:eastAsia="ru-RU"/>
        </w:rPr>
        <w:lastRenderedPageBreak/>
        <w:t>Закон Республики Хакасия № 16-ЗРХ</w:t>
      </w:r>
      <w:r w:rsidRPr="006E59F3">
        <w:rPr>
          <w:rFonts w:eastAsia="Times New Roman"/>
          <w:lang w:eastAsia="ru-RU"/>
        </w:rPr>
        <w:t xml:space="preserve"> направлен на реализацию вышеуказанного федерального закона и ввел в действие с 01.07.2020 на территории Республики Хакасия налог на профессиональный доход (далее – НПД).</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 xml:space="preserve">Основными причинами появления данного налогового режима являются стремление стимулировать развитие микробизнеса и малого </w:t>
      </w:r>
      <w:r w:rsidRPr="001A13C1">
        <w:rPr>
          <w:rFonts w:eastAsia="Times New Roman"/>
          <w:spacing w:val="-2"/>
          <w:lang w:eastAsia="ru-RU"/>
        </w:rPr>
        <w:t>бизнеса в Российской Федерации, а также необходимость выведения «из тени»</w:t>
      </w:r>
      <w:r w:rsidRPr="006E59F3">
        <w:rPr>
          <w:rFonts w:eastAsia="Times New Roman"/>
          <w:lang w:eastAsia="ru-RU"/>
        </w:rPr>
        <w:t xml:space="preserve"> лиц, которые не уплачивали налоги при осуществлении своей деятельности.</w:t>
      </w:r>
    </w:p>
    <w:p w:rsidR="003B4F81" w:rsidRPr="006E59F3" w:rsidRDefault="00B53F88" w:rsidP="001A13C1">
      <w:pPr>
        <w:autoSpaceDE w:val="0"/>
        <w:autoSpaceDN w:val="0"/>
        <w:adjustRightInd w:val="0"/>
        <w:ind w:right="-1" w:firstLine="709"/>
        <w:rPr>
          <w:rFonts w:eastAsia="Times New Roman"/>
          <w:lang w:eastAsia="ru-RU"/>
        </w:rPr>
      </w:pPr>
      <w:r w:rsidRPr="006E59F3">
        <w:rPr>
          <w:rFonts w:eastAsia="Times New Roman"/>
          <w:lang w:eastAsia="ru-RU"/>
        </w:rPr>
        <w:t xml:space="preserve">НПД дает возможность </w:t>
      </w:r>
      <w:r w:rsidR="003B4F81" w:rsidRPr="006E59F3">
        <w:rPr>
          <w:rFonts w:eastAsia="Times New Roman"/>
          <w:lang w:eastAsia="ru-RU"/>
        </w:rPr>
        <w:t>самозанятым лицам легализовать свою предпринимательскую деятельность с минимальными издержками и вести ее в дальнейшем в наиболее комфортных условиях, а именно: регистрация и дальнейший информационный обмен с налоговыми органами онлайн с помощью мобильного приложения «Мой налог», отсутствие отчетности, ведение деятельности без контрольно-кассовой техники, пониженная налоговая ставка.</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 xml:space="preserve">Применять данный налоговый режим могут как индивидуальные предприниматели, так и физические лица без регистрации в качестве индивидуальных предпринимателей. </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Налоговые ставки устанавливаются в следующих размерах:</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4%</w:t>
      </w:r>
      <w:r w:rsidR="00EA673C" w:rsidRPr="006E59F3">
        <w:rPr>
          <w:rFonts w:eastAsia="Times New Roman"/>
          <w:lang w:eastAsia="ru-RU"/>
        </w:rPr>
        <w:t xml:space="preserve"> </w:t>
      </w:r>
      <w:r w:rsidR="00EA673C" w:rsidRPr="006E59F3">
        <w:t>–</w:t>
      </w:r>
      <w:r w:rsidRPr="006E59F3">
        <w:rPr>
          <w:rFonts w:eastAsia="Times New Roman"/>
          <w:lang w:eastAsia="ru-RU"/>
        </w:rPr>
        <w:t xml:space="preserve"> в отношении доходов, полученных налогоплательщиками от реализации товаров (работ, услуг, имущественных прав) физическим лицам;</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 xml:space="preserve">6% </w:t>
      </w:r>
      <w:r w:rsidR="00EA673C" w:rsidRPr="006E59F3">
        <w:t xml:space="preserve">– </w:t>
      </w:r>
      <w:r w:rsidRPr="006E59F3">
        <w:rPr>
          <w:rFonts w:eastAsia="Times New Roman"/>
          <w:lang w:eastAsia="ru-RU"/>
        </w:rPr>
        <w:t>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В связи с принятием в 2020 году необходимых изменений в действующее законодательство (Ф</w:t>
      </w:r>
      <w:r w:rsidR="004B0A2A" w:rsidRPr="006E59F3">
        <w:rPr>
          <w:rFonts w:eastAsia="Times New Roman"/>
          <w:lang w:eastAsia="ru-RU"/>
        </w:rPr>
        <w:t xml:space="preserve">едеральный закон от 08.06.2020 </w:t>
      </w:r>
      <w:r w:rsidRPr="006E59F3">
        <w:rPr>
          <w:rFonts w:eastAsia="Times New Roman"/>
          <w:lang w:eastAsia="ru-RU"/>
        </w:rPr>
        <w:t xml:space="preserve">№ 169-ФЗ </w:t>
      </w:r>
      <w:r w:rsidRPr="001A13C1">
        <w:rPr>
          <w:rFonts w:eastAsia="Times New Roman"/>
          <w:spacing w:val="-4"/>
          <w:lang w:eastAsia="ru-RU"/>
        </w:rPr>
        <w:t>в части корректировки статьи 14</w:t>
      </w:r>
      <w:r w:rsidRPr="001A13C1">
        <w:rPr>
          <w:rFonts w:eastAsia="Times New Roman"/>
          <w:spacing w:val="-4"/>
          <w:vertAlign w:val="superscript"/>
          <w:lang w:eastAsia="ru-RU"/>
        </w:rPr>
        <w:t>1</w:t>
      </w:r>
      <w:r w:rsidRPr="001A13C1">
        <w:rPr>
          <w:rFonts w:eastAsia="Times New Roman"/>
          <w:spacing w:val="-4"/>
          <w:lang w:eastAsia="ru-RU"/>
        </w:rPr>
        <w:t xml:space="preserve"> Федерального закона от 24.07.2007 № 209-ФЗ</w:t>
      </w:r>
      <w:r w:rsidRPr="006E59F3">
        <w:rPr>
          <w:rFonts w:eastAsia="Times New Roman"/>
          <w:lang w:eastAsia="ru-RU"/>
        </w:rPr>
        <w:t xml:space="preserve"> «О развитии малого и среднего предпринимательства в Российской Федерации»), а также в рамках </w:t>
      </w:r>
      <w:r w:rsidRPr="006E59F3">
        <w:rPr>
          <w:rFonts w:eastAsia="Times New Roman"/>
          <w:bCs/>
          <w:lang w:eastAsia="ru-RU"/>
        </w:rPr>
        <w:t>федерального проекта «Создание благоприятных условий для осуществления деятел</w:t>
      </w:r>
      <w:r w:rsidR="00EA673C" w:rsidRPr="006E59F3">
        <w:rPr>
          <w:rFonts w:eastAsia="Times New Roman"/>
          <w:bCs/>
          <w:lang w:eastAsia="ru-RU"/>
        </w:rPr>
        <w:t>ьности самозанятыми гражданами»</w:t>
      </w:r>
      <w:r w:rsidRPr="006E59F3">
        <w:rPr>
          <w:rFonts w:eastAsia="Times New Roman"/>
          <w:bCs/>
          <w:lang w:eastAsia="ru-RU"/>
        </w:rPr>
        <w:t xml:space="preserve"> </w:t>
      </w:r>
      <w:r w:rsidRPr="006E59F3">
        <w:rPr>
          <w:rFonts w:eastAsia="Times New Roman"/>
          <w:lang w:eastAsia="ru-RU"/>
        </w:rPr>
        <w:t xml:space="preserve">меры поддержки, ранее доступные только субъектам МСП, стали доступны физическим лицам, применяющим специальный налоговый режим «Налог на профессиональный доход». </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Calibri"/>
          <w:lang w:eastAsia="ru-RU"/>
        </w:rPr>
        <w:t xml:space="preserve">Так, с конца 2020 года самозанятые граждане получили доступ </w:t>
      </w:r>
      <w:r w:rsidR="00CA2B23" w:rsidRPr="006E59F3">
        <w:rPr>
          <w:rFonts w:eastAsia="Calibri"/>
          <w:lang w:eastAsia="ru-RU"/>
        </w:rPr>
        <w:t xml:space="preserve">к </w:t>
      </w:r>
      <w:r w:rsidR="00EA673C" w:rsidRPr="006E59F3">
        <w:rPr>
          <w:rFonts w:eastAsia="Calibri"/>
          <w:lang w:eastAsia="ru-RU"/>
        </w:rPr>
        <w:t xml:space="preserve">такой </w:t>
      </w:r>
      <w:r w:rsidRPr="006E59F3">
        <w:rPr>
          <w:rFonts w:eastAsia="Calibri"/>
          <w:lang w:eastAsia="ru-RU"/>
        </w:rPr>
        <w:t>поддержке</w:t>
      </w:r>
      <w:r w:rsidR="00CA2B23" w:rsidRPr="006E59F3">
        <w:rPr>
          <w:rFonts w:eastAsia="Calibri"/>
          <w:lang w:eastAsia="ru-RU"/>
        </w:rPr>
        <w:t xml:space="preserve">, как: финансовая </w:t>
      </w:r>
      <w:r w:rsidRPr="006E59F3">
        <w:rPr>
          <w:rFonts w:eastAsia="Calibri"/>
          <w:lang w:eastAsia="ru-RU"/>
        </w:rPr>
        <w:t>(льготные микрозаймы и кредиты; гарантии и поручительства; региональные гранты и субсидии)</w:t>
      </w:r>
      <w:r w:rsidR="00CA2B23" w:rsidRPr="006E59F3">
        <w:rPr>
          <w:rFonts w:eastAsia="Calibri"/>
          <w:lang w:eastAsia="ru-RU"/>
        </w:rPr>
        <w:t>;</w:t>
      </w:r>
      <w:r w:rsidRPr="006E59F3">
        <w:rPr>
          <w:rFonts w:eastAsia="Calibri"/>
          <w:lang w:eastAsia="ru-RU"/>
        </w:rPr>
        <w:t xml:space="preserve"> имущественн</w:t>
      </w:r>
      <w:r w:rsidR="00CA2B23" w:rsidRPr="006E59F3">
        <w:rPr>
          <w:rFonts w:eastAsia="Calibri"/>
          <w:lang w:eastAsia="ru-RU"/>
        </w:rPr>
        <w:t>ая</w:t>
      </w:r>
      <w:r w:rsidRPr="006E59F3">
        <w:rPr>
          <w:rFonts w:eastAsia="Calibri"/>
          <w:lang w:eastAsia="ru-RU"/>
        </w:rPr>
        <w:t xml:space="preserve"> (предоставление в пользование на правах аренды производственных и офисных площадей в помещениях (в том числе в </w:t>
      </w:r>
      <w:r w:rsidRPr="006E59F3">
        <w:rPr>
          <w:rFonts w:eastAsia="Times New Roman"/>
          <w:lang w:eastAsia="ru-RU"/>
        </w:rPr>
        <w:t xml:space="preserve">бизнес-инкубаторах и коворкингах) или компенсация по арендным платежам за пользование частными помещениями; обеспечение доступа к имуществу (в аренду или на </w:t>
      </w:r>
      <w:r w:rsidRPr="006E59F3">
        <w:rPr>
          <w:rFonts w:eastAsia="Times New Roman"/>
          <w:lang w:eastAsia="ru-RU"/>
        </w:rPr>
        <w:lastRenderedPageBreak/>
        <w:t>иных правах) из числа объектов, включенных в перечни государственно</w:t>
      </w:r>
      <w:r w:rsidR="00CA2B23" w:rsidRPr="006E59F3">
        <w:rPr>
          <w:rFonts w:eastAsia="Times New Roman"/>
          <w:lang w:eastAsia="ru-RU"/>
        </w:rPr>
        <w:t xml:space="preserve">го и муниципального имущества; </w:t>
      </w:r>
      <w:r w:rsidRPr="006E59F3">
        <w:rPr>
          <w:rFonts w:eastAsia="Times New Roman"/>
          <w:lang w:eastAsia="ru-RU"/>
        </w:rPr>
        <w:t>информационн</w:t>
      </w:r>
      <w:r w:rsidR="00CA2B23" w:rsidRPr="006E59F3">
        <w:rPr>
          <w:rFonts w:eastAsia="Times New Roman"/>
          <w:lang w:eastAsia="ru-RU"/>
        </w:rPr>
        <w:t>ая</w:t>
      </w:r>
      <w:r w:rsidRPr="006E59F3">
        <w:rPr>
          <w:rFonts w:eastAsia="Times New Roman"/>
          <w:lang w:eastAsia="ru-RU"/>
        </w:rPr>
        <w:t xml:space="preserve"> (доступ к информац</w:t>
      </w:r>
      <w:r w:rsidR="00FA3EA4" w:rsidRPr="006E59F3">
        <w:rPr>
          <w:rFonts w:eastAsia="Times New Roman"/>
          <w:lang w:eastAsia="ru-RU"/>
        </w:rPr>
        <w:t>ионному порталу «Мой бизнес» и ц</w:t>
      </w:r>
      <w:r w:rsidRPr="006E59F3">
        <w:rPr>
          <w:rFonts w:eastAsia="Times New Roman"/>
          <w:lang w:eastAsia="ru-RU"/>
        </w:rPr>
        <w:t>и</w:t>
      </w:r>
      <w:r w:rsidR="00FA3EA4" w:rsidRPr="006E59F3">
        <w:rPr>
          <w:rFonts w:eastAsia="Times New Roman"/>
          <w:lang w:eastAsia="ru-RU"/>
        </w:rPr>
        <w:t>фровой платформе мсп.рф); консультационная</w:t>
      </w:r>
      <w:r w:rsidRPr="006E59F3">
        <w:rPr>
          <w:rFonts w:eastAsia="Times New Roman"/>
          <w:lang w:eastAsia="ru-RU"/>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 правового обеспечения; по вопросам маркетингового сопровождения деятельности и бизнес-планирования (разработка маркетинг</w:t>
      </w:r>
      <w:r w:rsidR="00FA3EA4" w:rsidRPr="006E59F3">
        <w:rPr>
          <w:rFonts w:eastAsia="Times New Roman"/>
          <w:lang w:eastAsia="ru-RU"/>
        </w:rPr>
        <w:t>овой стратегии и бизнес-планов); образовательная (</w:t>
      </w:r>
      <w:r w:rsidRPr="006E59F3">
        <w:rPr>
          <w:rFonts w:eastAsia="Times New Roman"/>
          <w:lang w:eastAsia="ru-RU"/>
        </w:rPr>
        <w:t>организация семинаров, круглых столов, вебинаров, проведение мастер-классов, тренингов, обучающих и акселерационных программ).</w:t>
      </w:r>
    </w:p>
    <w:p w:rsidR="003B4F81" w:rsidRPr="006E59F3" w:rsidRDefault="003B4F81" w:rsidP="001A13C1">
      <w:pPr>
        <w:autoSpaceDE w:val="0"/>
        <w:autoSpaceDN w:val="0"/>
        <w:adjustRightInd w:val="0"/>
        <w:ind w:right="-1" w:firstLine="709"/>
        <w:rPr>
          <w:rFonts w:eastAsia="Times New Roman"/>
          <w:lang w:eastAsia="ru-RU"/>
        </w:rPr>
      </w:pPr>
      <w:r w:rsidRPr="006E59F3">
        <w:rPr>
          <w:rFonts w:eastAsia="Times New Roman"/>
          <w:lang w:eastAsia="ru-RU"/>
        </w:rPr>
        <w:t>Сведения о количестве самозанятых граждан, зафиксировавших свой статус и применяющих специальный налоговый режим, представлены в таблице 1.</w:t>
      </w:r>
    </w:p>
    <w:p w:rsidR="003B4F81" w:rsidRPr="006E59F3" w:rsidRDefault="003B4F81" w:rsidP="006E59F3">
      <w:pPr>
        <w:ind w:left="20" w:right="-1" w:firstLine="709"/>
        <w:jc w:val="right"/>
        <w:rPr>
          <w:rFonts w:eastAsia="Calibri"/>
        </w:rPr>
      </w:pPr>
      <w:r w:rsidRPr="006E59F3">
        <w:rPr>
          <w:rFonts w:eastAsia="Calibri"/>
        </w:rPr>
        <w:t>Таблица 1</w:t>
      </w:r>
    </w:p>
    <w:tbl>
      <w:tblPr>
        <w:tblStyle w:val="a3"/>
        <w:tblW w:w="0" w:type="auto"/>
        <w:tblInd w:w="108" w:type="dxa"/>
        <w:tblLayout w:type="fixed"/>
        <w:tblLook w:val="04A0" w:firstRow="1" w:lastRow="0" w:firstColumn="1" w:lastColumn="0" w:noHBand="0" w:noVBand="1"/>
      </w:tblPr>
      <w:tblGrid>
        <w:gridCol w:w="1560"/>
        <w:gridCol w:w="2409"/>
        <w:gridCol w:w="2694"/>
        <w:gridCol w:w="2693"/>
      </w:tblGrid>
      <w:tr w:rsidR="003B4F81" w:rsidRPr="006E59F3" w:rsidTr="001A13C1">
        <w:trPr>
          <w:trHeight w:val="426"/>
        </w:trPr>
        <w:tc>
          <w:tcPr>
            <w:tcW w:w="1560" w:type="dxa"/>
            <w:vMerge w:val="restart"/>
            <w:tcBorders>
              <w:top w:val="single" w:sz="4" w:space="0" w:color="000000"/>
              <w:left w:val="single" w:sz="4" w:space="0" w:color="000000"/>
              <w:bottom w:val="single" w:sz="4" w:space="0" w:color="000000"/>
              <w:right w:val="single" w:sz="4" w:space="0" w:color="000000"/>
            </w:tcBorders>
          </w:tcPr>
          <w:p w:rsidR="003B4F81" w:rsidRPr="006E59F3" w:rsidRDefault="003B4F81" w:rsidP="006E59F3">
            <w:pPr>
              <w:ind w:right="-1" w:firstLine="709"/>
            </w:pP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rsidR="003B4F81" w:rsidRPr="006E59F3" w:rsidRDefault="003B4F81" w:rsidP="001A13C1">
            <w:pPr>
              <w:ind w:right="-1" w:firstLine="709"/>
              <w:jc w:val="center"/>
            </w:pPr>
            <w:r w:rsidRPr="006E59F3">
              <w:t>Количество налогоплательщиков, человек</w:t>
            </w:r>
          </w:p>
        </w:tc>
      </w:tr>
      <w:tr w:rsidR="003B4F81" w:rsidRPr="006E59F3" w:rsidTr="001A13C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B4F81" w:rsidRPr="006E59F3" w:rsidRDefault="003B4F81" w:rsidP="006E59F3">
            <w:pPr>
              <w:ind w:firstLine="709"/>
              <w:jc w:val="left"/>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B4F81" w:rsidRPr="006E59F3" w:rsidRDefault="003B4F81" w:rsidP="001A13C1">
            <w:pPr>
              <w:ind w:right="-1" w:firstLine="0"/>
              <w:jc w:val="center"/>
            </w:pPr>
            <w:r w:rsidRPr="006E59F3">
              <w:t>всего</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B4F81" w:rsidRPr="006E59F3" w:rsidRDefault="003B4F81" w:rsidP="001A13C1">
            <w:pPr>
              <w:ind w:right="-1" w:firstLine="0"/>
              <w:jc w:val="center"/>
            </w:pPr>
            <w:r w:rsidRPr="006E59F3">
              <w:t>физические лица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B4F81" w:rsidRPr="006E59F3" w:rsidRDefault="003B4F81" w:rsidP="001A13C1">
            <w:pPr>
              <w:ind w:right="-1" w:firstLine="0"/>
              <w:jc w:val="center"/>
            </w:pPr>
            <w:r w:rsidRPr="006E59F3">
              <w:t>индивидуальные предприниматели</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2020</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1 963</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1 725</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238</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2021</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7 604</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7 186</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418</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2022</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15 178</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14 483</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695</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2023</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22 974</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21 939</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1 035</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2024</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31 261</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29 548</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1 713</w:t>
            </w:r>
          </w:p>
        </w:tc>
      </w:tr>
      <w:tr w:rsidR="003B4F81" w:rsidRPr="006E59F3" w:rsidTr="003D2AED">
        <w:tc>
          <w:tcPr>
            <w:tcW w:w="156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2025</w:t>
            </w:r>
          </w:p>
        </w:tc>
        <w:tc>
          <w:tcPr>
            <w:tcW w:w="2409"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39 957</w:t>
            </w:r>
          </w:p>
        </w:tc>
        <w:tc>
          <w:tcPr>
            <w:tcW w:w="2694"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37 590</w:t>
            </w:r>
          </w:p>
        </w:tc>
        <w:tc>
          <w:tcPr>
            <w:tcW w:w="2693"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2 367</w:t>
            </w:r>
          </w:p>
        </w:tc>
      </w:tr>
    </w:tbl>
    <w:p w:rsidR="003B4F81" w:rsidRPr="006E59F3" w:rsidRDefault="003B4F81" w:rsidP="006E59F3">
      <w:pPr>
        <w:autoSpaceDE w:val="0"/>
        <w:autoSpaceDN w:val="0"/>
        <w:adjustRightInd w:val="0"/>
        <w:ind w:right="-1" w:firstLine="709"/>
        <w:rPr>
          <w:rFonts w:eastAsia="Times New Roman"/>
          <w:lang w:eastAsia="ru-RU"/>
        </w:rPr>
      </w:pPr>
    </w:p>
    <w:p w:rsidR="003B4F81" w:rsidRPr="006E59F3" w:rsidRDefault="003B4F81" w:rsidP="006E59F3">
      <w:pPr>
        <w:autoSpaceDE w:val="0"/>
        <w:autoSpaceDN w:val="0"/>
        <w:adjustRightInd w:val="0"/>
        <w:ind w:right="-1" w:firstLine="709"/>
        <w:rPr>
          <w:rFonts w:eastAsia="Times New Roman"/>
          <w:lang w:eastAsia="ru-RU"/>
        </w:rPr>
      </w:pPr>
      <w:r w:rsidRPr="006E59F3">
        <w:rPr>
          <w:rFonts w:eastAsia="Times New Roman"/>
          <w:lang w:eastAsia="ru-RU"/>
        </w:rPr>
        <w:t xml:space="preserve">По результатам анализа Единого реестра субъектов малого и среднего предпринимательства следует отметить рост жителей республики, применяющих НПД. </w:t>
      </w:r>
      <w:r w:rsidR="00822881" w:rsidRPr="006E59F3">
        <w:rPr>
          <w:rFonts w:eastAsia="Times New Roman"/>
          <w:lang w:eastAsia="ru-RU"/>
        </w:rPr>
        <w:t>У</w:t>
      </w:r>
      <w:r w:rsidRPr="006E59F3">
        <w:rPr>
          <w:rFonts w:eastAsia="Times New Roman"/>
          <w:lang w:eastAsia="ru-RU"/>
        </w:rPr>
        <w:t>величение числа самозанятых граждан с 2020 года по 2025 год с 2,0</w:t>
      </w:r>
      <w:r w:rsidR="00BF3788" w:rsidRPr="006E59F3">
        <w:rPr>
          <w:rFonts w:eastAsia="Times New Roman"/>
          <w:lang w:eastAsia="ru-RU"/>
        </w:rPr>
        <w:t xml:space="preserve"> тыс. человек</w:t>
      </w:r>
      <w:r w:rsidRPr="006E59F3">
        <w:rPr>
          <w:rFonts w:eastAsia="Times New Roman"/>
          <w:lang w:eastAsia="ru-RU"/>
        </w:rPr>
        <w:t xml:space="preserve"> до 40,0 тыс. человек (рост в 20,3 раза</w:t>
      </w:r>
      <w:r w:rsidR="00BF3788" w:rsidRPr="006E59F3">
        <w:rPr>
          <w:rFonts w:eastAsia="Times New Roman"/>
          <w:lang w:eastAsia="ru-RU"/>
        </w:rPr>
        <w:t>)</w:t>
      </w:r>
      <w:r w:rsidRPr="006E59F3">
        <w:rPr>
          <w:rFonts w:eastAsia="Times New Roman"/>
          <w:lang w:eastAsia="ru-RU"/>
        </w:rPr>
        <w:t xml:space="preserve"> говорит о востребованности НПД на территории Республики Хакасия.</w:t>
      </w:r>
    </w:p>
    <w:p w:rsidR="003B4F81" w:rsidRPr="006E59F3" w:rsidRDefault="003B4F81" w:rsidP="006E59F3">
      <w:pPr>
        <w:autoSpaceDE w:val="0"/>
        <w:autoSpaceDN w:val="0"/>
        <w:adjustRightInd w:val="0"/>
        <w:ind w:right="-1" w:firstLine="709"/>
        <w:rPr>
          <w:rFonts w:eastAsia="Times New Roman"/>
          <w:lang w:eastAsia="ru-RU"/>
        </w:rPr>
      </w:pPr>
      <w:r w:rsidRPr="006E59F3">
        <w:rPr>
          <w:rFonts w:eastAsia="Times New Roman"/>
          <w:lang w:eastAsia="ru-RU"/>
        </w:rPr>
        <w:t xml:space="preserve">Поступления НПД в республиканский бюджет Республики Хакасия по годам отражены в таблице 2. </w:t>
      </w:r>
    </w:p>
    <w:p w:rsidR="003B4F81" w:rsidRPr="006E59F3" w:rsidRDefault="003B4F81" w:rsidP="006E59F3">
      <w:pPr>
        <w:ind w:left="20" w:right="-1" w:firstLine="709"/>
        <w:jc w:val="right"/>
        <w:rPr>
          <w:rFonts w:eastAsia="Calibri"/>
        </w:rPr>
      </w:pPr>
      <w:r w:rsidRPr="006E59F3">
        <w:rPr>
          <w:rFonts w:eastAsia="Calibri"/>
        </w:rPr>
        <w:t>Таблица 2</w:t>
      </w:r>
    </w:p>
    <w:tbl>
      <w:tblPr>
        <w:tblStyle w:val="a3"/>
        <w:tblW w:w="9356" w:type="dxa"/>
        <w:tblInd w:w="108" w:type="dxa"/>
        <w:tblLayout w:type="fixed"/>
        <w:tblLook w:val="04A0" w:firstRow="1" w:lastRow="0" w:firstColumn="1" w:lastColumn="0" w:noHBand="0" w:noVBand="1"/>
      </w:tblPr>
      <w:tblGrid>
        <w:gridCol w:w="3686"/>
        <w:gridCol w:w="5670"/>
      </w:tblGrid>
      <w:tr w:rsidR="003B4F81" w:rsidRPr="006E59F3" w:rsidTr="001A13C1">
        <w:trPr>
          <w:trHeight w:val="400"/>
        </w:trPr>
        <w:tc>
          <w:tcPr>
            <w:tcW w:w="3686" w:type="dxa"/>
            <w:tcBorders>
              <w:top w:val="single" w:sz="4" w:space="0" w:color="000000"/>
              <w:left w:val="single" w:sz="4" w:space="0" w:color="000000"/>
              <w:bottom w:val="single" w:sz="4" w:space="0" w:color="000000"/>
              <w:right w:val="single" w:sz="4" w:space="0" w:color="000000"/>
            </w:tcBorders>
          </w:tcPr>
          <w:p w:rsidR="003B4F81" w:rsidRPr="006E59F3" w:rsidRDefault="003B4F81" w:rsidP="006E59F3">
            <w:pPr>
              <w:ind w:right="-1" w:firstLine="709"/>
            </w:pP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Поступления налога, тыс. рублей</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2020</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220</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2021</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13 371</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2022</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31 581</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2023</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59 046</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2024</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99 111</w:t>
            </w:r>
          </w:p>
        </w:tc>
      </w:tr>
      <w:tr w:rsidR="003B4F81" w:rsidRPr="006E59F3" w:rsidTr="001A13C1">
        <w:tc>
          <w:tcPr>
            <w:tcW w:w="3686"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34"/>
              <w:jc w:val="center"/>
            </w:pPr>
            <w:r w:rsidRPr="006E59F3">
              <w:t>По состоянию на 01.10.2025</w:t>
            </w:r>
          </w:p>
        </w:tc>
        <w:tc>
          <w:tcPr>
            <w:tcW w:w="5670" w:type="dxa"/>
            <w:tcBorders>
              <w:top w:val="single" w:sz="4" w:space="0" w:color="000000"/>
              <w:left w:val="single" w:sz="4" w:space="0" w:color="000000"/>
              <w:bottom w:val="single" w:sz="4" w:space="0" w:color="000000"/>
              <w:right w:val="single" w:sz="4" w:space="0" w:color="000000"/>
            </w:tcBorders>
            <w:hideMark/>
          </w:tcPr>
          <w:p w:rsidR="003B4F81" w:rsidRPr="006E59F3" w:rsidRDefault="003B4F81" w:rsidP="001A13C1">
            <w:pPr>
              <w:ind w:right="-1" w:firstLine="0"/>
              <w:jc w:val="center"/>
            </w:pPr>
            <w:r w:rsidRPr="006E59F3">
              <w:t>109 665</w:t>
            </w:r>
          </w:p>
        </w:tc>
      </w:tr>
    </w:tbl>
    <w:p w:rsidR="003B4F81" w:rsidRPr="006E59F3" w:rsidRDefault="003B4F81" w:rsidP="006E59F3">
      <w:pPr>
        <w:ind w:left="20" w:right="-1" w:firstLine="709"/>
        <w:rPr>
          <w:rFonts w:eastAsia="Calibri"/>
        </w:rPr>
      </w:pPr>
    </w:p>
    <w:p w:rsidR="003B4F81" w:rsidRPr="006E59F3" w:rsidRDefault="003B4F81" w:rsidP="006E59F3">
      <w:pPr>
        <w:ind w:left="20" w:right="-1" w:firstLine="709"/>
        <w:rPr>
          <w:rFonts w:eastAsia="Calibri"/>
        </w:rPr>
      </w:pPr>
      <w:r w:rsidRPr="006E59F3">
        <w:rPr>
          <w:rFonts w:eastAsia="Calibri"/>
        </w:rPr>
        <w:t xml:space="preserve">За период 2020 – 2025 гг. объем поступлений НПД в республиканский бюджет Республики Хакасия вырос с 220 тыс. рублей до 109 665 тыс. рублей, или в 498 раз. </w:t>
      </w:r>
    </w:p>
    <w:p w:rsidR="003B4F81" w:rsidRPr="006E59F3" w:rsidRDefault="009107DC" w:rsidP="006E59F3">
      <w:pPr>
        <w:ind w:left="20" w:right="-1" w:firstLine="709"/>
        <w:rPr>
          <w:rFonts w:eastAsia="Calibri"/>
        </w:rPr>
      </w:pPr>
      <w:r w:rsidRPr="006E59F3">
        <w:rPr>
          <w:rFonts w:eastAsia="Calibri"/>
        </w:rPr>
        <w:lastRenderedPageBreak/>
        <w:t>Существенны</w:t>
      </w:r>
      <w:r w:rsidR="003B4F81" w:rsidRPr="006E59F3">
        <w:rPr>
          <w:rFonts w:eastAsia="Calibri"/>
        </w:rPr>
        <w:t>е</w:t>
      </w:r>
      <w:r w:rsidRPr="006E59F3">
        <w:rPr>
          <w:rFonts w:eastAsia="Calibri"/>
        </w:rPr>
        <w:t xml:space="preserve"> те</w:t>
      </w:r>
      <w:r w:rsidR="003B4F81" w:rsidRPr="006E59F3">
        <w:rPr>
          <w:rFonts w:eastAsia="Calibri"/>
        </w:rPr>
        <w:t>мпы роста поступлений НПД свидетельству</w:t>
      </w:r>
      <w:r w:rsidRPr="006E59F3">
        <w:rPr>
          <w:rFonts w:eastAsia="Calibri"/>
        </w:rPr>
        <w:t>ю</w:t>
      </w:r>
      <w:r w:rsidR="003B4F81" w:rsidRPr="006E59F3">
        <w:rPr>
          <w:rFonts w:eastAsia="Calibri"/>
        </w:rPr>
        <w:t>т о достижении значительных результатов в решении задачи легализации доходов физических лиц.</w:t>
      </w:r>
    </w:p>
    <w:p w:rsidR="003B4F81" w:rsidRPr="006E59F3" w:rsidRDefault="003B4F81" w:rsidP="006E59F3">
      <w:pPr>
        <w:ind w:left="20" w:right="-1" w:firstLine="709"/>
        <w:rPr>
          <w:rFonts w:eastAsia="Calibri"/>
        </w:rPr>
      </w:pPr>
      <w:r w:rsidRPr="006E59F3">
        <w:rPr>
          <w:rFonts w:eastAsia="Calibri"/>
        </w:rPr>
        <w:t>За период действия Закона</w:t>
      </w:r>
      <w:r w:rsidRPr="006E59F3">
        <w:rPr>
          <w:rFonts w:eastAsia="Calibri"/>
          <w:color w:val="000000"/>
          <w:shd w:val="clear" w:color="auto" w:fill="FFFFFF"/>
        </w:rPr>
        <w:t xml:space="preserve"> Республики Хакасия № 16-ЗРХ обращений самозанятых граждан о проблемах и предложениях в связи с применением НПД не поступало.</w:t>
      </w:r>
    </w:p>
    <w:p w:rsidR="003B4F81" w:rsidRPr="006E59F3" w:rsidRDefault="003B4F81" w:rsidP="006E59F3">
      <w:pPr>
        <w:ind w:left="20" w:right="-1" w:firstLine="709"/>
        <w:rPr>
          <w:rFonts w:eastAsia="Times New Roman"/>
          <w:lang w:eastAsia="ru-RU"/>
        </w:rPr>
      </w:pPr>
      <w:r w:rsidRPr="006E59F3">
        <w:rPr>
          <w:rFonts w:eastAsia="Times New Roman"/>
          <w:lang w:eastAsia="ru-RU"/>
        </w:rPr>
        <w:t xml:space="preserve">По результатам проведения мониторинга правоприменения Закона </w:t>
      </w:r>
      <w:r w:rsidRPr="006E59F3">
        <w:rPr>
          <w:rFonts w:eastAsia="Calibri"/>
          <w:shd w:val="clear" w:color="auto" w:fill="FFFFFF"/>
        </w:rPr>
        <w:t xml:space="preserve">Республики Хакасия № 16-ЗРХ </w:t>
      </w:r>
      <w:r w:rsidRPr="006E59F3">
        <w:rPr>
          <w:rFonts w:eastAsia="Times New Roman"/>
          <w:lang w:eastAsia="ru-RU"/>
        </w:rPr>
        <w:t>установлено, что</w:t>
      </w:r>
      <w:r w:rsidRPr="006E59F3">
        <w:rPr>
          <w:rFonts w:eastAsia="Calibri"/>
        </w:rPr>
        <w:t xml:space="preserve"> необходимая нормативно-правовая основа для проведения эксперимента по НПД создана и является достаточной. Закон</w:t>
      </w:r>
      <w:r w:rsidRPr="006E59F3">
        <w:rPr>
          <w:rFonts w:eastAsia="Calibri"/>
          <w:color w:val="000000"/>
          <w:shd w:val="clear" w:color="auto" w:fill="FFFFFF"/>
        </w:rPr>
        <w:t xml:space="preserve"> Республики Хакасия № 16-ЗРХ </w:t>
      </w:r>
      <w:r w:rsidRPr="006E59F3">
        <w:rPr>
          <w:rFonts w:eastAsia="Times New Roman"/>
          <w:lang w:eastAsia="ru-RU"/>
        </w:rPr>
        <w:t>принят в пределах полномочий, предоставленных федеральным законодательством, противоречий федеральному законодательству не выявлено, коррупциогенных факторов не содержит. П</w:t>
      </w:r>
      <w:r w:rsidRPr="006E59F3">
        <w:rPr>
          <w:rFonts w:eastAsia="Calibri"/>
        </w:rPr>
        <w:t>робелов, коллизий в ходе применения указанного Закона не выявлено</w:t>
      </w:r>
      <w:r w:rsidRPr="006E59F3">
        <w:rPr>
          <w:rFonts w:eastAsia="Times New Roman"/>
          <w:lang w:eastAsia="ru-RU"/>
        </w:rPr>
        <w:t xml:space="preserve">. </w:t>
      </w:r>
      <w:r w:rsidRPr="006E59F3">
        <w:rPr>
          <w:rFonts w:eastAsia="Calibri"/>
        </w:rPr>
        <w:t>Эксперимент по установлению специального налогового режима НПД на территории Республики Хакасия можно признать успешным.</w:t>
      </w:r>
    </w:p>
    <w:p w:rsidR="003B4F81" w:rsidRPr="006E59F3" w:rsidRDefault="003B4F81" w:rsidP="006E59F3">
      <w:pPr>
        <w:ind w:firstLine="709"/>
      </w:pPr>
    </w:p>
    <w:p w:rsidR="003B4F81" w:rsidRPr="006E59F3" w:rsidRDefault="003B4F81" w:rsidP="001A13C1">
      <w:pPr>
        <w:ind w:firstLine="0"/>
        <w:jc w:val="center"/>
        <w:outlineLvl w:val="1"/>
        <w:rPr>
          <w:rFonts w:eastAsia="Times New Roman"/>
          <w:b/>
          <w:bCs/>
          <w:lang w:eastAsia="ru-RU"/>
        </w:rPr>
      </w:pPr>
      <w:r w:rsidRPr="006E59F3">
        <w:rPr>
          <w:rFonts w:eastAsia="Times New Roman"/>
          <w:b/>
          <w:bCs/>
          <w:lang w:eastAsia="ru-RU"/>
        </w:rPr>
        <w:t xml:space="preserve">Закон Республики Хакасия от 28.06.2013 № 55-ЗРХ </w:t>
      </w:r>
    </w:p>
    <w:p w:rsidR="001A13C1" w:rsidRDefault="003B4F81" w:rsidP="001A13C1">
      <w:pPr>
        <w:tabs>
          <w:tab w:val="left" w:pos="993"/>
        </w:tabs>
        <w:ind w:firstLine="0"/>
        <w:jc w:val="center"/>
        <w:outlineLvl w:val="1"/>
        <w:rPr>
          <w:rFonts w:eastAsia="Times New Roman"/>
          <w:b/>
          <w:bCs/>
          <w:lang w:eastAsia="ru-RU"/>
        </w:rPr>
      </w:pPr>
      <w:r w:rsidRPr="006E59F3">
        <w:rPr>
          <w:rFonts w:eastAsia="Times New Roman"/>
          <w:b/>
          <w:bCs/>
          <w:lang w:eastAsia="ru-RU"/>
        </w:rPr>
        <w:t xml:space="preserve">«Об организации проведения капитального ремонта общего имущества </w:t>
      </w:r>
    </w:p>
    <w:p w:rsidR="003B4F81" w:rsidRPr="006E59F3" w:rsidRDefault="003B4F81" w:rsidP="001A13C1">
      <w:pPr>
        <w:tabs>
          <w:tab w:val="left" w:pos="993"/>
        </w:tabs>
        <w:ind w:firstLine="0"/>
        <w:jc w:val="center"/>
        <w:outlineLvl w:val="1"/>
        <w:rPr>
          <w:rFonts w:eastAsia="Times New Roman"/>
          <w:b/>
          <w:bCs/>
          <w:lang w:eastAsia="ru-RU"/>
        </w:rPr>
      </w:pPr>
      <w:r w:rsidRPr="006E59F3">
        <w:rPr>
          <w:rFonts w:eastAsia="Times New Roman"/>
          <w:b/>
          <w:bCs/>
          <w:lang w:eastAsia="ru-RU"/>
        </w:rPr>
        <w:t>в многоквартирных домах в Республике Хакасия»</w:t>
      </w:r>
      <w:r w:rsidRPr="006E59F3">
        <w:rPr>
          <w:rFonts w:eastAsia="Times New Roman"/>
          <w:b/>
          <w:bCs/>
          <w:lang w:eastAsia="ru-RU"/>
        </w:rPr>
        <w:br/>
      </w:r>
    </w:p>
    <w:p w:rsidR="003B4F81" w:rsidRPr="006E59F3" w:rsidRDefault="003B4F81" w:rsidP="006E59F3">
      <w:pPr>
        <w:autoSpaceDE w:val="0"/>
        <w:autoSpaceDN w:val="0"/>
        <w:adjustRightInd w:val="0"/>
        <w:ind w:firstLine="709"/>
        <w:rPr>
          <w:rFonts w:eastAsia="Times New Roman"/>
          <w:lang w:eastAsia="ru-RU"/>
        </w:rPr>
      </w:pPr>
      <w:r w:rsidRPr="006E59F3">
        <w:rPr>
          <w:rFonts w:eastAsia="Times New Roman"/>
          <w:lang w:eastAsia="ru-RU"/>
        </w:rPr>
        <w:t xml:space="preserve">Комитетом Верховного Совета Республики Хакасия по экономической политике, промышленности, строительству и транспорту проведен мониторинг правоприменения Закона Республики Хакасия от 28.06.2013 </w:t>
      </w:r>
      <w:r w:rsidR="001A13C1">
        <w:rPr>
          <w:rFonts w:eastAsia="Times New Roman"/>
          <w:lang w:eastAsia="ru-RU"/>
        </w:rPr>
        <w:t xml:space="preserve">       </w:t>
      </w:r>
      <w:r w:rsidRPr="006E59F3">
        <w:rPr>
          <w:rFonts w:eastAsia="Times New Roman"/>
          <w:lang w:eastAsia="ru-RU"/>
        </w:rPr>
        <w:t>№ 55-ЗРХ «Об организации проведения капитального ремонта общего имущества в многоквартирных домах в Республике Хакасия» (далее – Закон Республики Хакасия № 55-ЗРХ).</w:t>
      </w:r>
    </w:p>
    <w:p w:rsidR="00A918A5" w:rsidRPr="006E59F3" w:rsidRDefault="00A918A5" w:rsidP="006E59F3">
      <w:pPr>
        <w:autoSpaceDE w:val="0"/>
        <w:autoSpaceDN w:val="0"/>
        <w:adjustRightInd w:val="0"/>
        <w:ind w:firstLine="709"/>
        <w:rPr>
          <w:rFonts w:eastAsia="Times New Roman"/>
          <w:lang w:eastAsia="ru-RU"/>
        </w:rPr>
      </w:pPr>
      <w:r w:rsidRPr="006E59F3">
        <w:rPr>
          <w:rFonts w:eastAsia="Times New Roman"/>
          <w:lang w:eastAsia="ru-RU"/>
        </w:rPr>
        <w:t xml:space="preserve">Мониторинг правоприменения в отношении Закона Республики Хакасия № 55-ЗРХ проводился во второй раз, ранее указанный Закон был объектом мониторинга правоприменения в 2020 году.  </w:t>
      </w:r>
    </w:p>
    <w:p w:rsidR="003B4F81" w:rsidRPr="006E59F3" w:rsidRDefault="003B4F81" w:rsidP="006E59F3">
      <w:pPr>
        <w:autoSpaceDE w:val="0"/>
        <w:autoSpaceDN w:val="0"/>
        <w:adjustRightInd w:val="0"/>
        <w:ind w:firstLine="709"/>
        <w:rPr>
          <w:rFonts w:eastAsia="Times New Roman"/>
          <w:lang w:eastAsia="ru-RU"/>
        </w:rPr>
      </w:pPr>
      <w:r w:rsidRPr="006E59F3">
        <w:rPr>
          <w:rFonts w:eastAsia="Times New Roman"/>
          <w:lang w:eastAsia="ru-RU"/>
        </w:rPr>
        <w:t>Согласно статье 40 Конституции Российской Федерации в Российской Федерации каждый имеет право на жилище.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B4F81" w:rsidRPr="006E59F3" w:rsidRDefault="003B4F81" w:rsidP="006E59F3">
      <w:pPr>
        <w:autoSpaceDE w:val="0"/>
        <w:autoSpaceDN w:val="0"/>
        <w:adjustRightInd w:val="0"/>
        <w:ind w:firstLine="709"/>
        <w:rPr>
          <w:rFonts w:eastAsia="Times New Roman"/>
          <w:lang w:eastAsia="ru-RU"/>
        </w:rPr>
      </w:pPr>
      <w:r w:rsidRPr="006E59F3">
        <w:rPr>
          <w:rFonts w:eastAsia="Times New Roman"/>
          <w:lang w:eastAsia="ru-RU"/>
        </w:rPr>
        <w:t>Жилищное законодательство в силу статьи 72 Конституции Российской Федерации находится в совместном ведении Российской Федерации и субъектов Российской Федерации.</w:t>
      </w:r>
    </w:p>
    <w:p w:rsidR="003B4F81" w:rsidRPr="006E59F3" w:rsidRDefault="003B4F81" w:rsidP="006E59F3">
      <w:pPr>
        <w:autoSpaceDE w:val="0"/>
        <w:autoSpaceDN w:val="0"/>
        <w:adjustRightInd w:val="0"/>
        <w:ind w:firstLine="709"/>
        <w:rPr>
          <w:rFonts w:eastAsia="Times New Roman"/>
          <w:lang w:eastAsia="ru-RU"/>
        </w:rPr>
      </w:pPr>
      <w:r w:rsidRPr="006E59F3">
        <w:rPr>
          <w:rFonts w:eastAsia="Times New Roman"/>
          <w:lang w:eastAsia="ru-RU"/>
        </w:rPr>
        <w:t xml:space="preserve">Закон Республики Хакасия № 55-ЗРХ принят в целях регулирования в соответствии с требованиями Жилищного </w:t>
      </w:r>
      <w:hyperlink r:id="rId7" w:tooltip="&quot;Жилищный кодекс Российской Федерации&quot; от 29.12.2004 N 188-ФЗ (ред. от 29.12.2025) {КонсультантПлюс}" w:history="1">
        <w:r w:rsidRPr="006E59F3">
          <w:rPr>
            <w:rFonts w:eastAsia="Times New Roman"/>
            <w:lang w:eastAsia="ru-RU"/>
          </w:rPr>
          <w:t>кодекса</w:t>
        </w:r>
      </w:hyperlink>
      <w:r w:rsidRPr="006E59F3">
        <w:rPr>
          <w:rFonts w:eastAsia="Times New Roman"/>
          <w:lang w:eastAsia="ru-RU"/>
        </w:rPr>
        <w:t xml:space="preserve"> Российской Федерации отдельных вопросов организации проведения капитального ремонта общего имущества в многоквартирных домах, расположенных на территории Республики Хакасия.</w:t>
      </w:r>
    </w:p>
    <w:p w:rsidR="003B4F81" w:rsidRPr="006E59F3" w:rsidRDefault="003B4F81" w:rsidP="006E59F3">
      <w:pPr>
        <w:autoSpaceDE w:val="0"/>
        <w:autoSpaceDN w:val="0"/>
        <w:adjustRightInd w:val="0"/>
        <w:ind w:firstLine="709"/>
        <w:rPr>
          <w:rFonts w:eastAsia="Calibri"/>
        </w:rPr>
      </w:pPr>
      <w:r w:rsidRPr="006E59F3">
        <w:rPr>
          <w:rFonts w:eastAsia="Times New Roman"/>
          <w:lang w:eastAsia="ru-RU"/>
        </w:rPr>
        <w:t xml:space="preserve">Мониторинг правоприменения Закона Республики Хакасия </w:t>
      </w:r>
      <w:r w:rsidR="009107DC" w:rsidRPr="006E59F3">
        <w:rPr>
          <w:rFonts w:eastAsia="Times New Roman"/>
          <w:lang w:eastAsia="ru-RU"/>
        </w:rPr>
        <w:t>№ 55-ЗРХ</w:t>
      </w:r>
      <w:r w:rsidRPr="006E59F3">
        <w:rPr>
          <w:rFonts w:eastAsia="Times New Roman"/>
          <w:lang w:eastAsia="ru-RU"/>
        </w:rPr>
        <w:t xml:space="preserve"> осуществлялся впервые. За период действия Закона Республики Хакасия </w:t>
      </w:r>
      <w:r w:rsidR="001A13C1">
        <w:rPr>
          <w:rFonts w:eastAsia="Times New Roman"/>
          <w:lang w:eastAsia="ru-RU"/>
        </w:rPr>
        <w:t xml:space="preserve">      </w:t>
      </w:r>
      <w:r w:rsidRPr="006E59F3">
        <w:rPr>
          <w:rFonts w:eastAsia="Times New Roman"/>
          <w:lang w:eastAsia="ru-RU"/>
        </w:rPr>
        <w:t xml:space="preserve">№ 55-ЗРХ в него 15 раз вносились изменения в целях приведения в </w:t>
      </w:r>
      <w:r w:rsidRPr="006E59F3">
        <w:rPr>
          <w:rFonts w:eastAsia="Times New Roman"/>
          <w:lang w:eastAsia="ru-RU"/>
        </w:rPr>
        <w:lastRenderedPageBreak/>
        <w:t>соответствие с федеральным законодательством. В</w:t>
      </w:r>
      <w:r w:rsidRPr="006E59F3">
        <w:rPr>
          <w:rFonts w:eastAsia="Calibri"/>
        </w:rPr>
        <w:t xml:space="preserve"> большинстве случаев изменения затрагивали полномочия Правительства Республики Хакасия в сфере организации проведения капитального ремонта общего имущества в многоквартирных домах в Республике Хакасия.</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 xml:space="preserve">В ходе мониторинга правоприменения Закона Республики Хакасия </w:t>
      </w:r>
      <w:r w:rsidR="001A13C1">
        <w:rPr>
          <w:rFonts w:eastAsia="Calibri"/>
          <w:lang w:eastAsia="ru-RU"/>
        </w:rPr>
        <w:t xml:space="preserve">     </w:t>
      </w:r>
      <w:r w:rsidRPr="006E59F3">
        <w:rPr>
          <w:rFonts w:eastAsia="Calibri"/>
        </w:rPr>
        <w:t>№ 55-ЗРХ</w:t>
      </w:r>
      <w:r w:rsidRPr="006E59F3">
        <w:rPr>
          <w:rFonts w:eastAsia="Calibri"/>
          <w:lang w:eastAsia="ru-RU"/>
        </w:rPr>
        <w:t xml:space="preserve"> предложения и замечания по его реализации от прокуратуры Республики Хакасия не поступали, сведения об актах прокурорского реагирования отсутствуют. </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Министерств</w:t>
      </w:r>
      <w:r w:rsidR="00313827" w:rsidRPr="006E59F3">
        <w:rPr>
          <w:rFonts w:eastAsia="Calibri"/>
          <w:lang w:eastAsia="ru-RU"/>
        </w:rPr>
        <w:t>ом</w:t>
      </w:r>
      <w:r w:rsidRPr="006E59F3">
        <w:rPr>
          <w:rFonts w:eastAsia="Calibri"/>
          <w:lang w:eastAsia="ru-RU"/>
        </w:rPr>
        <w:t xml:space="preserve"> жилищно-коммунального хозяйства и энергетики Республики Хакасия во исполнение Закона Республики Хакасия № 55-ЗРХ ежегодно вносятся изменения в региональную программу «Капитальный ремонт общего имущества в многоквартирных домах, расположенных на территории Республики Хакасия (2014</w:t>
      </w:r>
      <w:r w:rsidR="00313827" w:rsidRPr="006E59F3">
        <w:rPr>
          <w:rFonts w:eastAsia="Calibri"/>
          <w:lang w:eastAsia="ru-RU"/>
        </w:rPr>
        <w:t xml:space="preserve"> </w:t>
      </w:r>
      <w:r w:rsidR="00313827" w:rsidRPr="006E59F3">
        <w:t xml:space="preserve">– </w:t>
      </w:r>
      <w:r w:rsidRPr="006E59F3">
        <w:rPr>
          <w:rFonts w:eastAsia="Calibri"/>
          <w:lang w:eastAsia="ru-RU"/>
        </w:rPr>
        <w:t>2053 годы)», утвержденную постановлением Правительства Республики Хакасия от 14.03.2014 № 10</w:t>
      </w:r>
      <w:r w:rsidR="00313827" w:rsidRPr="006E59F3">
        <w:rPr>
          <w:rFonts w:eastAsia="Calibri"/>
          <w:lang w:eastAsia="ru-RU"/>
        </w:rPr>
        <w:t>2, и К</w:t>
      </w:r>
      <w:r w:rsidRPr="006E59F3">
        <w:rPr>
          <w:rFonts w:eastAsia="Calibri"/>
          <w:lang w:eastAsia="ru-RU"/>
        </w:rPr>
        <w:t>раткосрочны</w:t>
      </w:r>
      <w:r w:rsidR="00313827" w:rsidRPr="006E59F3">
        <w:rPr>
          <w:rFonts w:eastAsia="Calibri"/>
          <w:lang w:eastAsia="ru-RU"/>
        </w:rPr>
        <w:t>й</w:t>
      </w:r>
      <w:r w:rsidRPr="006E59F3">
        <w:rPr>
          <w:rFonts w:eastAsia="Calibri"/>
          <w:lang w:eastAsia="ru-RU"/>
        </w:rPr>
        <w:t xml:space="preserve"> план реализации региональной программы «Капитальный ремонт общего имущества в многоквартирных домах, расположенных на территории Республики Хакасия (2014</w:t>
      </w:r>
      <w:r w:rsidR="000C490F" w:rsidRPr="006E59F3">
        <w:rPr>
          <w:rFonts w:eastAsia="Calibri"/>
          <w:lang w:eastAsia="ru-RU"/>
        </w:rPr>
        <w:t xml:space="preserve"> </w:t>
      </w:r>
      <w:r w:rsidR="000C490F" w:rsidRPr="006E59F3">
        <w:t xml:space="preserve">– </w:t>
      </w:r>
      <w:r w:rsidRPr="006E59F3">
        <w:rPr>
          <w:rFonts w:eastAsia="Calibri"/>
          <w:lang w:eastAsia="ru-RU"/>
        </w:rPr>
        <w:t>2053 годы)» на 2024</w:t>
      </w:r>
      <w:r w:rsidR="000C490F" w:rsidRPr="006E59F3">
        <w:rPr>
          <w:rFonts w:eastAsia="Calibri"/>
          <w:lang w:eastAsia="ru-RU"/>
        </w:rPr>
        <w:t xml:space="preserve"> </w:t>
      </w:r>
      <w:r w:rsidR="000C490F" w:rsidRPr="006E59F3">
        <w:t xml:space="preserve">– </w:t>
      </w:r>
      <w:r w:rsidRPr="006E59F3">
        <w:rPr>
          <w:rFonts w:eastAsia="Calibri"/>
          <w:lang w:eastAsia="ru-RU"/>
        </w:rPr>
        <w:t>2026 годы, утвержденны</w:t>
      </w:r>
      <w:r w:rsidR="000C490F" w:rsidRPr="006E59F3">
        <w:rPr>
          <w:rFonts w:eastAsia="Calibri"/>
          <w:lang w:eastAsia="ru-RU"/>
        </w:rPr>
        <w:t>й</w:t>
      </w:r>
      <w:r w:rsidRPr="006E59F3">
        <w:rPr>
          <w:rFonts w:eastAsia="Calibri"/>
          <w:lang w:eastAsia="ru-RU"/>
        </w:rPr>
        <w:t xml:space="preserve"> постановлением Правительства Республики Хакасия от 15.03.2023 № 184. По состоянию на 2025 год работы по капитальному ремонту общего имущества в многоквартирных </w:t>
      </w:r>
      <w:r w:rsidR="001C5CFB" w:rsidRPr="006E59F3">
        <w:rPr>
          <w:rFonts w:eastAsia="Calibri"/>
          <w:lang w:eastAsia="ru-RU"/>
        </w:rPr>
        <w:t>домах ведутся в соответствии с К</w:t>
      </w:r>
      <w:r w:rsidRPr="006E59F3">
        <w:rPr>
          <w:rFonts w:eastAsia="Calibri"/>
          <w:lang w:eastAsia="ru-RU"/>
        </w:rPr>
        <w:t xml:space="preserve">раткосрочным планом. Для своевременного исполнения </w:t>
      </w:r>
      <w:r w:rsidR="00992FFA" w:rsidRPr="006E59F3">
        <w:rPr>
          <w:rFonts w:eastAsia="Calibri"/>
          <w:lang w:eastAsia="ru-RU"/>
        </w:rPr>
        <w:t>К</w:t>
      </w:r>
      <w:r w:rsidRPr="006E59F3">
        <w:rPr>
          <w:rFonts w:eastAsia="Calibri"/>
          <w:lang w:eastAsia="ru-RU"/>
        </w:rPr>
        <w:t xml:space="preserve">раткосрочного плана реализации региональной программы в 2025 году региональным оператором заключен 191 договор из 193 на выполнение строительно-монтажных работ, что составляет 99% от числа запланированных. По 2 многоквартирным домам, собственники которых формируют фонд капитального ремонта на специальном счете, договор на выполнение работ заключается собственниками самостоятельно. По </w:t>
      </w:r>
      <w:r w:rsidR="001A13C1">
        <w:rPr>
          <w:rFonts w:eastAsia="Calibri"/>
          <w:lang w:eastAsia="ru-RU"/>
        </w:rPr>
        <w:t xml:space="preserve">               </w:t>
      </w:r>
      <w:r w:rsidRPr="006E59F3">
        <w:rPr>
          <w:rFonts w:eastAsia="Calibri"/>
          <w:lang w:eastAsia="ru-RU"/>
        </w:rPr>
        <w:t xml:space="preserve">2 многоквартирным домам собственниками принято решение о переносе срока на более поздний период. Также начата работа по техническому обследованию и изготовлению проектно-сметной документации домов, запланированных к ремонту на 2026 год. В настоящее время проектно-сметная документация подготовлена по 189 объектам из 209 (что составляет 90% от числа запланированных). </w:t>
      </w:r>
    </w:p>
    <w:p w:rsidR="003B4F81" w:rsidRPr="006E59F3" w:rsidRDefault="003B4F81" w:rsidP="006E59F3">
      <w:pPr>
        <w:autoSpaceDE w:val="0"/>
        <w:autoSpaceDN w:val="0"/>
        <w:adjustRightInd w:val="0"/>
        <w:ind w:firstLine="709"/>
        <w:rPr>
          <w:rFonts w:eastAsia="Calibri"/>
          <w:lang w:eastAsia="ru-RU"/>
        </w:rPr>
      </w:pPr>
      <w:r w:rsidRPr="001A13C1">
        <w:rPr>
          <w:rFonts w:eastAsia="Calibri"/>
          <w:spacing w:val="-2"/>
          <w:lang w:eastAsia="ru-RU"/>
        </w:rPr>
        <w:t>По результатам правоприменения Закона Республики Хакасия № 55-ЗРХ</w:t>
      </w:r>
      <w:r w:rsidRPr="006E59F3">
        <w:rPr>
          <w:rFonts w:eastAsia="Calibri"/>
          <w:lang w:eastAsia="ru-RU"/>
        </w:rPr>
        <w:t xml:space="preserve"> предложений и замечаний по дальнейшей его реализации не имеется.</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 xml:space="preserve">В ходе правоприменительной практики Закона Республики Хакасия </w:t>
      </w:r>
      <w:r w:rsidR="001A13C1">
        <w:rPr>
          <w:rFonts w:eastAsia="Calibri"/>
          <w:lang w:eastAsia="ru-RU"/>
        </w:rPr>
        <w:t xml:space="preserve">    </w:t>
      </w:r>
      <w:r w:rsidRPr="006E59F3">
        <w:rPr>
          <w:rFonts w:eastAsia="Calibri"/>
          <w:lang w:eastAsia="ru-RU"/>
        </w:rPr>
        <w:t>№ 55-ЗРХ пробелов, противоречий, коллизий, дублирований Министерством по делам юстиции и региональной безопасности Республики Хакасия не выявлено.</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 xml:space="preserve">Некоммерческой организацией </w:t>
      </w:r>
      <w:r w:rsidRPr="006E59F3">
        <w:rPr>
          <w:rFonts w:eastAsia="Calibri"/>
        </w:rPr>
        <w:t>«</w:t>
      </w:r>
      <w:r w:rsidRPr="006E59F3">
        <w:rPr>
          <w:rFonts w:eastAsia="Calibri"/>
          <w:lang w:eastAsia="ru-RU"/>
        </w:rPr>
        <w:t>Республиканский фонд капитального ремонта многоквартирных домов</w:t>
      </w:r>
      <w:r w:rsidRPr="006E59F3">
        <w:rPr>
          <w:rFonts w:eastAsia="Calibri"/>
        </w:rPr>
        <w:t xml:space="preserve">» отмечено, что </w:t>
      </w:r>
      <w:r w:rsidRPr="006E59F3">
        <w:rPr>
          <w:rFonts w:eastAsia="Calibri"/>
          <w:lang w:eastAsia="ru-RU"/>
        </w:rPr>
        <w:t>Закон Республики Хакасия № 55-ЗРХ является одним из основных нормативных правовых актов, регулирующих отдельные вопросы организации проведения капитального ремонта общего имущества в многоквартирных домах, расположенных на территори</w:t>
      </w:r>
      <w:r w:rsidR="00482976" w:rsidRPr="006E59F3">
        <w:rPr>
          <w:rFonts w:eastAsia="Calibri"/>
          <w:lang w:eastAsia="ru-RU"/>
        </w:rPr>
        <w:t>и Республики Хакасия, которыми ф</w:t>
      </w:r>
      <w:r w:rsidRPr="006E59F3">
        <w:rPr>
          <w:rFonts w:eastAsia="Calibri"/>
          <w:lang w:eastAsia="ru-RU"/>
        </w:rPr>
        <w:t xml:space="preserve">онд руководствуется в процессе </w:t>
      </w:r>
      <w:r w:rsidRPr="006E59F3">
        <w:rPr>
          <w:rFonts w:eastAsia="Calibri"/>
          <w:lang w:eastAsia="ru-RU"/>
        </w:rPr>
        <w:lastRenderedPageBreak/>
        <w:t xml:space="preserve">реализации своих уставных задач. В ходе осуществления своей деятельности </w:t>
      </w:r>
      <w:r w:rsidRPr="001A13C1">
        <w:rPr>
          <w:rFonts w:eastAsia="Calibri"/>
          <w:spacing w:val="-2"/>
          <w:lang w:eastAsia="ru-RU"/>
        </w:rPr>
        <w:t>вопросов и предложений по реализации Закона</w:t>
      </w:r>
      <w:r w:rsidR="00004478" w:rsidRPr="001A13C1">
        <w:rPr>
          <w:rFonts w:eastAsia="Calibri"/>
          <w:spacing w:val="-2"/>
          <w:lang w:eastAsia="ru-RU"/>
        </w:rPr>
        <w:t xml:space="preserve"> Республики Хакасия № 55-ЗРХ</w:t>
      </w:r>
      <w:r w:rsidR="00004478" w:rsidRPr="006E59F3">
        <w:rPr>
          <w:rFonts w:eastAsia="Calibri"/>
          <w:lang w:eastAsia="ru-RU"/>
        </w:rPr>
        <w:t xml:space="preserve"> у ф</w:t>
      </w:r>
      <w:r w:rsidRPr="006E59F3">
        <w:rPr>
          <w:rFonts w:eastAsia="Calibri"/>
          <w:lang w:eastAsia="ru-RU"/>
        </w:rPr>
        <w:t>онда не возникало.</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 xml:space="preserve">Общественная палата Республики Хакасия проинформировала об отсутствии замечаний к Закону Республики Хакасия </w:t>
      </w:r>
      <w:r w:rsidR="00E110E7" w:rsidRPr="006E59F3">
        <w:rPr>
          <w:rFonts w:eastAsia="Calibri"/>
          <w:lang w:eastAsia="ru-RU"/>
        </w:rPr>
        <w:t>№ 55-ЗРХ</w:t>
      </w:r>
      <w:r w:rsidRPr="006E59F3">
        <w:rPr>
          <w:rFonts w:eastAsia="Calibri"/>
          <w:lang w:eastAsia="ru-RU"/>
        </w:rPr>
        <w:t>.</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Согласно информации, поступившей из Управления Министерства юстиции Российской Федерации по Республике Хакасия</w:t>
      </w:r>
      <w:r w:rsidR="00A473DB" w:rsidRPr="006E59F3">
        <w:rPr>
          <w:rFonts w:eastAsia="Calibri"/>
          <w:lang w:eastAsia="ru-RU"/>
        </w:rPr>
        <w:t>,</w:t>
      </w:r>
      <w:r w:rsidRPr="006E59F3">
        <w:rPr>
          <w:rFonts w:eastAsia="Calibri"/>
          <w:lang w:eastAsia="ru-RU"/>
        </w:rPr>
        <w:t xml:space="preserve"> Закон Республики Хакасия № 55-</w:t>
      </w:r>
      <w:r w:rsidR="00A473DB" w:rsidRPr="006E59F3">
        <w:rPr>
          <w:rFonts w:eastAsia="Calibri"/>
          <w:lang w:eastAsia="ru-RU"/>
        </w:rPr>
        <w:t>ЗРХ</w:t>
      </w:r>
      <w:r w:rsidRPr="006E59F3">
        <w:rPr>
          <w:rFonts w:eastAsia="Calibri"/>
        </w:rPr>
        <w:t xml:space="preserve"> </w:t>
      </w:r>
      <w:r w:rsidRPr="006E59F3">
        <w:rPr>
          <w:rFonts w:eastAsia="Calibri"/>
          <w:lang w:eastAsia="ru-RU"/>
        </w:rPr>
        <w:t xml:space="preserve">соответствует требованиям федерального законодательства и не содержит коррупциогенных факторов. </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В ходе правоприменительной практики пробелов, противоречий, правовых коллизий, дублирований и иных правовых недостатков в Законе Республики Хакасия № 55-</w:t>
      </w:r>
      <w:r w:rsidR="00A473DB" w:rsidRPr="006E59F3">
        <w:rPr>
          <w:rFonts w:eastAsia="Calibri"/>
          <w:lang w:eastAsia="ru-RU"/>
        </w:rPr>
        <w:t>ЗРХ</w:t>
      </w:r>
      <w:r w:rsidRPr="006E59F3">
        <w:rPr>
          <w:rFonts w:eastAsia="Calibri"/>
          <w:lang w:eastAsia="ru-RU"/>
        </w:rPr>
        <w:t xml:space="preserve"> не выявлено.</w:t>
      </w:r>
    </w:p>
    <w:p w:rsidR="003B4F81" w:rsidRPr="006E59F3" w:rsidRDefault="008724D3" w:rsidP="006E59F3">
      <w:pPr>
        <w:autoSpaceDE w:val="0"/>
        <w:autoSpaceDN w:val="0"/>
        <w:adjustRightInd w:val="0"/>
        <w:ind w:firstLine="709"/>
        <w:rPr>
          <w:rFonts w:eastAsia="Calibri"/>
          <w:lang w:eastAsia="ru-RU"/>
        </w:rPr>
      </w:pPr>
      <w:r w:rsidRPr="006E59F3">
        <w:rPr>
          <w:rFonts w:eastAsia="Calibri"/>
          <w:lang w:eastAsia="ru-RU"/>
        </w:rPr>
        <w:t>Вместе с тем</w:t>
      </w:r>
      <w:r w:rsidR="003B4F81" w:rsidRPr="006E59F3">
        <w:rPr>
          <w:rFonts w:eastAsia="Calibri"/>
          <w:lang w:eastAsia="ru-RU"/>
        </w:rPr>
        <w:t xml:space="preserve"> Управлением Министерства юстиции Российской Федерации по Республике Хакасия в статье 4</w:t>
      </w:r>
      <w:r w:rsidR="003B4F81" w:rsidRPr="006E59F3">
        <w:rPr>
          <w:rFonts w:eastAsia="Calibri"/>
          <w:vertAlign w:val="superscript"/>
          <w:lang w:eastAsia="ru-RU"/>
        </w:rPr>
        <w:t>2</w:t>
      </w:r>
      <w:r w:rsidR="003B4F81" w:rsidRPr="006E59F3">
        <w:rPr>
          <w:rFonts w:eastAsia="Calibri"/>
          <w:lang w:eastAsia="ru-RU"/>
        </w:rPr>
        <w:t xml:space="preserve"> Закона Республики Хакасия </w:t>
      </w:r>
      <w:r w:rsidR="007A034D" w:rsidRPr="006E59F3">
        <w:rPr>
          <w:rFonts w:eastAsia="Calibri"/>
          <w:lang w:eastAsia="ru-RU"/>
        </w:rPr>
        <w:t>55-ЗРХ</w:t>
      </w:r>
      <w:r w:rsidR="003B4F81" w:rsidRPr="006E59F3">
        <w:rPr>
          <w:rFonts w:eastAsia="Calibri"/>
          <w:lang w:eastAsia="ru-RU"/>
        </w:rPr>
        <w:t xml:space="preserve"> </w:t>
      </w:r>
      <w:r w:rsidR="00AA4ED3" w:rsidRPr="006E59F3">
        <w:rPr>
          <w:rFonts w:eastAsia="Calibri"/>
          <w:lang w:eastAsia="ru-RU"/>
        </w:rPr>
        <w:t>отмеча</w:t>
      </w:r>
      <w:r w:rsidR="00371B33" w:rsidRPr="006E59F3">
        <w:rPr>
          <w:rFonts w:eastAsia="Calibri"/>
          <w:lang w:eastAsia="ru-RU"/>
        </w:rPr>
        <w:t xml:space="preserve">лась </w:t>
      </w:r>
      <w:r w:rsidR="00AA4ED3" w:rsidRPr="006E59F3">
        <w:rPr>
          <w:rFonts w:eastAsia="Calibri"/>
          <w:lang w:eastAsia="ru-RU"/>
        </w:rPr>
        <w:t xml:space="preserve">необходимость </w:t>
      </w:r>
      <w:r w:rsidR="003B4F81" w:rsidRPr="006E59F3">
        <w:rPr>
          <w:rFonts w:eastAsia="Calibri"/>
          <w:lang w:eastAsia="ru-RU"/>
        </w:rPr>
        <w:t>замены слов «направления региональному оператору» на слова «пол</w:t>
      </w:r>
      <w:r w:rsidR="00AA4ED3" w:rsidRPr="006E59F3">
        <w:rPr>
          <w:rFonts w:eastAsia="Calibri"/>
          <w:lang w:eastAsia="ru-RU"/>
        </w:rPr>
        <w:t>учения региональным оператором»</w:t>
      </w:r>
      <w:r w:rsidR="003B4F81" w:rsidRPr="006E59F3">
        <w:rPr>
          <w:rFonts w:eastAsia="Calibri"/>
          <w:lang w:eastAsia="ru-RU"/>
        </w:rPr>
        <w:t xml:space="preserve"> в целях приведения в соответствие с частью 5 статьи 173 Жилищного кодекса Российской Федерации. </w:t>
      </w:r>
    </w:p>
    <w:p w:rsidR="003B4F81" w:rsidRPr="006E59F3" w:rsidRDefault="003B4F81" w:rsidP="006E59F3">
      <w:pPr>
        <w:autoSpaceDE w:val="0"/>
        <w:autoSpaceDN w:val="0"/>
        <w:adjustRightInd w:val="0"/>
        <w:ind w:firstLine="709"/>
        <w:rPr>
          <w:rFonts w:eastAsia="Calibri"/>
          <w:lang w:eastAsia="ru-RU"/>
        </w:rPr>
      </w:pPr>
      <w:r w:rsidRPr="006E59F3">
        <w:rPr>
          <w:rFonts w:eastAsia="Calibri"/>
          <w:lang w:eastAsia="ru-RU"/>
        </w:rPr>
        <w:t xml:space="preserve">Кроме того, в соответствии </w:t>
      </w:r>
      <w:r w:rsidR="00E02BDA" w:rsidRPr="006E59F3">
        <w:rPr>
          <w:rFonts w:eastAsia="Calibri"/>
          <w:lang w:eastAsia="ru-RU"/>
        </w:rPr>
        <w:t xml:space="preserve">с </w:t>
      </w:r>
      <w:r w:rsidRPr="006E59F3">
        <w:rPr>
          <w:rFonts w:eastAsia="Calibri"/>
          <w:lang w:eastAsia="ru-RU"/>
        </w:rPr>
        <w:t xml:space="preserve">Федеральным законом от 13.12.2024 </w:t>
      </w:r>
      <w:r w:rsidR="001A13C1">
        <w:rPr>
          <w:rFonts w:eastAsia="Calibri"/>
          <w:lang w:eastAsia="ru-RU"/>
        </w:rPr>
        <w:t xml:space="preserve">       </w:t>
      </w:r>
      <w:r w:rsidRPr="006E59F3">
        <w:rPr>
          <w:rFonts w:eastAsia="Calibri"/>
          <w:lang w:eastAsia="ru-RU"/>
        </w:rPr>
        <w:t>№ 475-ФЗ «О внесении изменений в отдельные законодател</w:t>
      </w:r>
      <w:r w:rsidR="00AA4ED3" w:rsidRPr="006E59F3">
        <w:rPr>
          <w:rFonts w:eastAsia="Calibri"/>
          <w:lang w:eastAsia="ru-RU"/>
        </w:rPr>
        <w:t>ьные акты Российской Федерации»</w:t>
      </w:r>
      <w:r w:rsidRPr="006E59F3">
        <w:rPr>
          <w:rFonts w:eastAsia="Calibri"/>
          <w:lang w:eastAsia="ru-RU"/>
        </w:rPr>
        <w:t xml:space="preserve"> часть 2 статьи 180 Жилищного кодекса Российской Федерации изложена в новой редакции, предусматривающей, что «Региональный оператор открывает счета в российских кредитных организациях, которые соответствуют требованиям, установленным частью 2 статьи 176 Жилищного Кодекса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 Учитывая изложенное, Управлением Министерства юстиции Российской Федерации по Республике Хакасия </w:t>
      </w:r>
      <w:r w:rsidR="00371B33" w:rsidRPr="006E59F3">
        <w:rPr>
          <w:rFonts w:eastAsia="Calibri"/>
          <w:lang w:eastAsia="ru-RU"/>
        </w:rPr>
        <w:t>также предложено</w:t>
      </w:r>
      <w:r w:rsidRPr="006E59F3">
        <w:rPr>
          <w:rFonts w:eastAsia="Calibri"/>
          <w:lang w:eastAsia="ru-RU"/>
        </w:rPr>
        <w:t xml:space="preserve"> пункт 2 части 5 статьи 7 Закона Республики Хакасия </w:t>
      </w:r>
      <w:r w:rsidR="00D80E53" w:rsidRPr="006E59F3">
        <w:rPr>
          <w:rFonts w:eastAsia="Calibri"/>
          <w:lang w:eastAsia="ru-RU"/>
        </w:rPr>
        <w:t xml:space="preserve">55-ЗРХ </w:t>
      </w:r>
      <w:r w:rsidRPr="006E59F3">
        <w:rPr>
          <w:rFonts w:eastAsia="Calibri"/>
          <w:lang w:eastAsia="ru-RU"/>
        </w:rPr>
        <w:t>привести в соответствие с вышеуказанными изменениями федерального законодательств</w:t>
      </w:r>
      <w:r w:rsidR="00384E09" w:rsidRPr="006E59F3">
        <w:rPr>
          <w:rFonts w:eastAsia="Calibri"/>
          <w:lang w:eastAsia="ru-RU"/>
        </w:rPr>
        <w:t>а</w:t>
      </w:r>
      <w:r w:rsidR="00371B33" w:rsidRPr="006E59F3">
        <w:rPr>
          <w:rFonts w:eastAsia="Calibri"/>
          <w:lang w:eastAsia="ru-RU"/>
        </w:rPr>
        <w:t>,</w:t>
      </w:r>
      <w:r w:rsidR="00D80E53" w:rsidRPr="006E59F3">
        <w:rPr>
          <w:rFonts w:eastAsia="Calibri"/>
          <w:lang w:eastAsia="ru-RU"/>
        </w:rPr>
        <w:t xml:space="preserve"> которые</w:t>
      </w:r>
      <w:r w:rsidRPr="006E59F3">
        <w:rPr>
          <w:rFonts w:eastAsia="Calibri"/>
          <w:lang w:eastAsia="ru-RU"/>
        </w:rPr>
        <w:t xml:space="preserve"> вступили в силу в конце 2025 года. </w:t>
      </w:r>
    </w:p>
    <w:p w:rsidR="00371B33" w:rsidRPr="006E59F3" w:rsidRDefault="00371B33" w:rsidP="006E59F3">
      <w:pPr>
        <w:autoSpaceDE w:val="0"/>
        <w:autoSpaceDN w:val="0"/>
        <w:adjustRightInd w:val="0"/>
        <w:ind w:firstLine="709"/>
        <w:contextualSpacing/>
        <w:rPr>
          <w:rFonts w:eastAsia="Times New Roman"/>
          <w:lang w:eastAsia="ru-RU"/>
        </w:rPr>
      </w:pPr>
      <w:r w:rsidRPr="006E59F3">
        <w:rPr>
          <w:rFonts w:eastAsia="Times New Roman"/>
          <w:lang w:eastAsia="ru-RU"/>
        </w:rPr>
        <w:t>В целях приведения Закона Республики Хакасия 55-ЗРХ в соответстви</w:t>
      </w:r>
      <w:r w:rsidR="00384E09" w:rsidRPr="006E59F3">
        <w:rPr>
          <w:rFonts w:eastAsia="Times New Roman"/>
          <w:lang w:eastAsia="ru-RU"/>
        </w:rPr>
        <w:t>е</w:t>
      </w:r>
      <w:r w:rsidRPr="006E59F3">
        <w:rPr>
          <w:rFonts w:eastAsia="Times New Roman"/>
          <w:lang w:eastAsia="ru-RU"/>
        </w:rPr>
        <w:t xml:space="preserve"> с вышеуказанными положениями федерального законодательства</w:t>
      </w:r>
      <w:r w:rsidR="00384E09" w:rsidRPr="006E59F3">
        <w:rPr>
          <w:rFonts w:eastAsia="Times New Roman"/>
          <w:lang w:eastAsia="ru-RU"/>
        </w:rPr>
        <w:t xml:space="preserve"> </w:t>
      </w:r>
      <w:r w:rsidRPr="006E59F3">
        <w:rPr>
          <w:rFonts w:eastAsia="Times New Roman"/>
          <w:lang w:eastAsia="ru-RU"/>
        </w:rPr>
        <w:t xml:space="preserve">депутатом Верховного Совета </w:t>
      </w:r>
      <w:r w:rsidR="0044710E" w:rsidRPr="006E59F3">
        <w:rPr>
          <w:rFonts w:eastAsia="Times New Roman"/>
          <w:lang w:eastAsia="ru-RU"/>
        </w:rPr>
        <w:t xml:space="preserve">Республики Хакасия </w:t>
      </w:r>
      <w:r w:rsidRPr="006E59F3">
        <w:rPr>
          <w:rFonts w:eastAsia="Times New Roman"/>
          <w:lang w:eastAsia="ru-RU"/>
        </w:rPr>
        <w:t>Быковым</w:t>
      </w:r>
      <w:r w:rsidR="00504242" w:rsidRPr="006E59F3">
        <w:t xml:space="preserve"> </w:t>
      </w:r>
      <w:r w:rsidR="00504242" w:rsidRPr="006E59F3">
        <w:rPr>
          <w:rFonts w:eastAsia="Times New Roman"/>
          <w:lang w:eastAsia="ru-RU"/>
        </w:rPr>
        <w:t xml:space="preserve">Л.М. </w:t>
      </w:r>
      <w:r w:rsidRPr="006E59F3">
        <w:rPr>
          <w:rFonts w:eastAsia="Times New Roman"/>
          <w:lang w:eastAsia="ru-RU"/>
        </w:rPr>
        <w:t xml:space="preserve">внесен </w:t>
      </w:r>
      <w:r w:rsidR="00384E09" w:rsidRPr="006E59F3">
        <w:rPr>
          <w:rFonts w:eastAsia="Times New Roman"/>
          <w:lang w:eastAsia="ru-RU"/>
        </w:rPr>
        <w:t xml:space="preserve">соответствующий </w:t>
      </w:r>
      <w:r w:rsidRPr="006E59F3">
        <w:rPr>
          <w:rFonts w:eastAsia="Times New Roman"/>
          <w:lang w:eastAsia="ru-RU"/>
        </w:rPr>
        <w:t>проект закона</w:t>
      </w:r>
      <w:r w:rsidR="00F77390" w:rsidRPr="006E59F3">
        <w:rPr>
          <w:rFonts w:eastAsia="Times New Roman"/>
          <w:lang w:eastAsia="ru-RU"/>
        </w:rPr>
        <w:t xml:space="preserve"> Республики Хакасия</w:t>
      </w:r>
      <w:r w:rsidRPr="006E59F3">
        <w:rPr>
          <w:rFonts w:eastAsia="Times New Roman"/>
          <w:lang w:eastAsia="ru-RU"/>
        </w:rPr>
        <w:t xml:space="preserve">, который </w:t>
      </w:r>
      <w:r w:rsidR="00384E09" w:rsidRPr="006E59F3">
        <w:rPr>
          <w:rFonts w:eastAsia="Times New Roman"/>
          <w:lang w:eastAsia="ru-RU"/>
        </w:rPr>
        <w:t xml:space="preserve">был рассмотрен, и 25.02.2026 </w:t>
      </w:r>
      <w:r w:rsidRPr="006E59F3">
        <w:rPr>
          <w:rFonts w:eastAsia="Times New Roman"/>
          <w:lang w:eastAsia="ru-RU"/>
        </w:rPr>
        <w:t>на тридцатой сессии Верхо</w:t>
      </w:r>
      <w:r w:rsidR="00384E09" w:rsidRPr="006E59F3">
        <w:rPr>
          <w:rFonts w:eastAsia="Times New Roman"/>
          <w:lang w:eastAsia="ru-RU"/>
        </w:rPr>
        <w:t>вного Совета Республики Хакасия</w:t>
      </w:r>
      <w:r w:rsidRPr="006E59F3">
        <w:rPr>
          <w:rFonts w:eastAsia="Times New Roman"/>
          <w:lang w:eastAsia="ru-RU"/>
        </w:rPr>
        <w:t xml:space="preserve"> принят Закон Республики Хакасия</w:t>
      </w:r>
      <w:r w:rsidR="00A918A5" w:rsidRPr="006E59F3">
        <w:rPr>
          <w:bCs/>
        </w:rPr>
        <w:t xml:space="preserve"> </w:t>
      </w:r>
      <w:r w:rsidR="00A918A5" w:rsidRPr="006E59F3">
        <w:rPr>
          <w:rFonts w:eastAsia="Times New Roman"/>
          <w:bCs/>
          <w:lang w:eastAsia="ru-RU"/>
        </w:rPr>
        <w:t>«О внесении изменений в статьи 4</w:t>
      </w:r>
      <w:r w:rsidR="00A918A5" w:rsidRPr="006E59F3">
        <w:rPr>
          <w:rFonts w:eastAsia="Times New Roman"/>
          <w:bCs/>
          <w:vertAlign w:val="superscript"/>
          <w:lang w:eastAsia="ru-RU"/>
        </w:rPr>
        <w:t>2</w:t>
      </w:r>
      <w:r w:rsidR="00A918A5" w:rsidRPr="006E59F3">
        <w:rPr>
          <w:rFonts w:eastAsia="Times New Roman"/>
          <w:bCs/>
          <w:lang w:eastAsia="ru-RU"/>
        </w:rPr>
        <w:t xml:space="preserve"> и 7 Закона Республики Хакасия «Об организации </w:t>
      </w:r>
      <w:r w:rsidR="00A918A5" w:rsidRPr="006E59F3">
        <w:rPr>
          <w:rFonts w:eastAsia="Times New Roman"/>
          <w:bCs/>
          <w:lang w:eastAsia="ru-RU"/>
        </w:rPr>
        <w:lastRenderedPageBreak/>
        <w:t>проведения капитального ремонта общего имущества в многоквартирных домах в Республике Хакасия»</w:t>
      </w:r>
      <w:r w:rsidRPr="006E59F3">
        <w:rPr>
          <w:rFonts w:eastAsia="Times New Roman"/>
          <w:lang w:eastAsia="ru-RU"/>
        </w:rPr>
        <w:t>.</w:t>
      </w:r>
    </w:p>
    <w:p w:rsidR="003B4F81" w:rsidRPr="006E59F3" w:rsidRDefault="003B4F81" w:rsidP="006E59F3">
      <w:pPr>
        <w:autoSpaceDE w:val="0"/>
        <w:autoSpaceDN w:val="0"/>
        <w:adjustRightInd w:val="0"/>
        <w:ind w:firstLine="709"/>
        <w:contextualSpacing/>
        <w:rPr>
          <w:rFonts w:eastAsia="Times New Roman"/>
          <w:lang w:eastAsia="ru-RU"/>
        </w:rPr>
      </w:pPr>
      <w:r w:rsidRPr="006E59F3">
        <w:rPr>
          <w:rFonts w:eastAsia="Times New Roman"/>
          <w:lang w:eastAsia="ru-RU"/>
        </w:rPr>
        <w:t xml:space="preserve">Полученные результаты мониторинга правоприменения Закона Республики Хакасия </w:t>
      </w:r>
      <w:r w:rsidRPr="006E59F3">
        <w:rPr>
          <w:rFonts w:eastAsia="Calibri"/>
          <w:lang w:eastAsia="ru-RU"/>
        </w:rPr>
        <w:t xml:space="preserve">№ 55-ЗРХ </w:t>
      </w:r>
      <w:r w:rsidRPr="006E59F3">
        <w:rPr>
          <w:rFonts w:eastAsia="Times New Roman"/>
          <w:lang w:eastAsia="ru-RU"/>
        </w:rPr>
        <w:t>позволяют сделать вы</w:t>
      </w:r>
      <w:r w:rsidRPr="006E59F3">
        <w:rPr>
          <w:rFonts w:eastAsia="Times New Roman"/>
          <w:lang w:eastAsia="ru-RU"/>
        </w:rPr>
        <w:softHyphen/>
        <w:t>вод о том, что данный Закон не содержит коррупциогенных факторов, соответствует действующему законодательству, является актуальным и эффективным для регулирования отношений по организации проведения капитального ремонта общего имущества в многоквартирных домах, расположенных на территории Республики Хакасия.</w:t>
      </w:r>
    </w:p>
    <w:p w:rsidR="003B4F81" w:rsidRPr="006E59F3" w:rsidRDefault="003B4F81" w:rsidP="006E59F3">
      <w:pPr>
        <w:ind w:firstLine="709"/>
        <w:jc w:val="center"/>
      </w:pPr>
      <w:bookmarkStart w:id="1" w:name="bookmark4"/>
    </w:p>
    <w:p w:rsidR="003B4F81" w:rsidRPr="006E59F3" w:rsidRDefault="003B4F81" w:rsidP="001A13C1">
      <w:pPr>
        <w:ind w:firstLine="0"/>
        <w:jc w:val="center"/>
        <w:rPr>
          <w:b/>
        </w:rPr>
      </w:pPr>
      <w:r w:rsidRPr="006E59F3">
        <w:rPr>
          <w:b/>
        </w:rPr>
        <w:t xml:space="preserve">Закон Республики Хакасия </w:t>
      </w:r>
      <w:bookmarkEnd w:id="1"/>
      <w:r w:rsidRPr="006E59F3">
        <w:rPr>
          <w:b/>
        </w:rPr>
        <w:t>от 11.05.2010 № 32-ЗРХ</w:t>
      </w:r>
    </w:p>
    <w:p w:rsidR="003B4F81" w:rsidRPr="006E59F3" w:rsidRDefault="003B4F81" w:rsidP="001A13C1">
      <w:pPr>
        <w:ind w:firstLine="0"/>
        <w:jc w:val="center"/>
        <w:rPr>
          <w:b/>
        </w:rPr>
      </w:pPr>
      <w:r w:rsidRPr="006E59F3">
        <w:rPr>
          <w:b/>
        </w:rPr>
        <w:t>«О личном подсобном хозяйстве»</w:t>
      </w:r>
    </w:p>
    <w:p w:rsidR="003B4F81" w:rsidRPr="006E59F3" w:rsidRDefault="003B4F81" w:rsidP="006E59F3">
      <w:pPr>
        <w:ind w:firstLine="709"/>
        <w:jc w:val="center"/>
      </w:pPr>
    </w:p>
    <w:p w:rsidR="003B4F81" w:rsidRPr="006E59F3" w:rsidRDefault="003B4F81" w:rsidP="006E59F3">
      <w:pPr>
        <w:ind w:firstLine="709"/>
      </w:pPr>
      <w:r w:rsidRPr="006E59F3">
        <w:t xml:space="preserve">Комитетом Верховного Совета Республики Хакасия по аграрной политике, продовольствию и землепользованию проведен мониторинг правоприменения </w:t>
      </w:r>
      <w:r w:rsidRPr="006E59F3">
        <w:rPr>
          <w:color w:val="000000"/>
          <w:shd w:val="clear" w:color="auto" w:fill="FFFFFF"/>
        </w:rPr>
        <w:t xml:space="preserve">Закона Республики Хакасия </w:t>
      </w:r>
      <w:r w:rsidRPr="006E59F3">
        <w:t xml:space="preserve">от 11.05.2010 № 32-ЗРХ </w:t>
      </w:r>
      <w:r w:rsidR="001A13C1">
        <w:t xml:space="preserve">        </w:t>
      </w:r>
      <w:r w:rsidRPr="006E59F3">
        <w:t>«О личном подсобном хозяйстве» (далее – Закон № 32-ЗРХ).</w:t>
      </w:r>
    </w:p>
    <w:p w:rsidR="00A918A5" w:rsidRPr="006E59F3" w:rsidRDefault="00A918A5" w:rsidP="006E59F3">
      <w:pPr>
        <w:ind w:firstLine="709"/>
      </w:pPr>
      <w:r w:rsidRPr="006E59F3">
        <w:t xml:space="preserve">Мониторинг правоприменения в отношении Закона Республики Хакасия № 32-ЗРХ проводился во второй раз, ранее указанный Закон был объектом мониторинга правоприменения в 2020 году.  </w:t>
      </w:r>
    </w:p>
    <w:p w:rsidR="003B4F81" w:rsidRPr="006E59F3" w:rsidRDefault="003B4F81" w:rsidP="006E59F3">
      <w:pPr>
        <w:ind w:firstLine="709"/>
      </w:pPr>
      <w:r w:rsidRPr="006E59F3">
        <w:t xml:space="preserve">Правовое регулирование ведения гражданами личного подсобного хозяйства осуществляется в соответствии с </w:t>
      </w:r>
      <w:hyperlink r:id="rId8" w:history="1">
        <w:r w:rsidRPr="006E59F3">
          <w:t>Конституцией</w:t>
        </w:r>
      </w:hyperlink>
      <w:r w:rsidRPr="006E59F3">
        <w:t xml:space="preserve"> Российской Федерации, Федеральным законом от 07.07.2003 № 112-ФЗ «О личном подсобном хозяйстве» (далее – Федеральный закон № 112-ФЗ),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3B4F81" w:rsidRPr="006E59F3" w:rsidRDefault="003B4F81" w:rsidP="006E59F3">
      <w:pPr>
        <w:ind w:firstLine="709"/>
      </w:pPr>
      <w:r w:rsidRPr="006E59F3">
        <w:t>Федеральным законом № 112-ФЗ установлено, что личное подсобное хозяйство (далее – ЛПХ) – форма непредпринимательской деятельности по производству и переработке сельскохозяйственной продукции, вед</w:t>
      </w:r>
      <w:r w:rsidR="007A2E04" w:rsidRPr="006E59F3">
        <w:t>ется</w:t>
      </w:r>
      <w:r w:rsidRPr="006E59F3">
        <w:t xml:space="preserve"> гражданином или гражданином с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 Сельскохозяйственная продукция, произведенная и переработанная при ведении ЛПХ, является собственностью граждан, ведущих ЛПХ. Реализация произведенной и переработанной сельскохозяйственной продукции не является предпринимательской деятельностью.</w:t>
      </w:r>
    </w:p>
    <w:p w:rsidR="003B4F81" w:rsidRPr="006E59F3" w:rsidRDefault="003B4F81" w:rsidP="006E59F3">
      <w:pPr>
        <w:ind w:firstLine="709"/>
      </w:pPr>
      <w:r w:rsidRPr="006E59F3">
        <w:t xml:space="preserve">На основании предоставленного Федеральным </w:t>
      </w:r>
      <w:hyperlink r:id="rId9" w:history="1">
        <w:r w:rsidRPr="006E59F3">
          <w:t>законом</w:t>
        </w:r>
      </w:hyperlink>
      <w:r w:rsidRPr="006E59F3">
        <w:t xml:space="preserve"> № 112-ФЗ права Законом № 32-ЗРХ урегулированы отношения, возникающие в связи с ведением гражданами ЛПХ на территории Республики Хакасия, и определены направления государственной поддержки ЛПХ с целью </w:t>
      </w:r>
      <w:r w:rsidRPr="006E59F3">
        <w:lastRenderedPageBreak/>
        <w:t>повышения их роли в обеспечении сельскохозяйственной продукцией населения Республики Хакасия.</w:t>
      </w:r>
    </w:p>
    <w:p w:rsidR="003B4F81" w:rsidRPr="006E59F3" w:rsidRDefault="003B4F81" w:rsidP="006E59F3">
      <w:pPr>
        <w:ind w:firstLine="709"/>
      </w:pPr>
      <w:r w:rsidRPr="006E59F3">
        <w:t xml:space="preserve">За период действия Закона № 32-ЗРХ в него 7 раз вносились изменения в целях приведения в соответствие с требованиями федерального законодательства. </w:t>
      </w:r>
      <w:r w:rsidR="007A2E04" w:rsidRPr="006E59F3">
        <w:t>Р</w:t>
      </w:r>
      <w:r w:rsidRPr="006E59F3">
        <w:t xml:space="preserve">ешением Верховного Суда Республики Хакасия от </w:t>
      </w:r>
      <w:r w:rsidRPr="001A13C1">
        <w:rPr>
          <w:spacing w:val="-2"/>
        </w:rPr>
        <w:t>30.07.2010 по заявлению прокурор</w:t>
      </w:r>
      <w:r w:rsidR="007A2E04" w:rsidRPr="001A13C1">
        <w:rPr>
          <w:spacing w:val="-2"/>
        </w:rPr>
        <w:t>а Республики Хакасия статья 6, части</w:t>
      </w:r>
      <w:r w:rsidRPr="001A13C1">
        <w:rPr>
          <w:spacing w:val="-2"/>
        </w:rPr>
        <w:t xml:space="preserve"> 1, 3, 4</w:t>
      </w:r>
      <w:r w:rsidRPr="006E59F3">
        <w:t xml:space="preserve"> стать</w:t>
      </w:r>
      <w:r w:rsidR="007A2E04" w:rsidRPr="006E59F3">
        <w:t>и</w:t>
      </w:r>
      <w:r w:rsidRPr="006E59F3">
        <w:t xml:space="preserve"> 8 Закона № 32-ЗРХ были признаны противоречащими федеральному законодательству.</w:t>
      </w:r>
    </w:p>
    <w:p w:rsidR="003B4F81" w:rsidRPr="006E59F3" w:rsidRDefault="003B4F81" w:rsidP="006E59F3">
      <w:pPr>
        <w:ind w:firstLine="709"/>
      </w:pPr>
      <w:r w:rsidRPr="006E59F3">
        <w:t>В ходе мониторинга установлено, что на территории Республики Хакасия зарегистрировано более 70 тыс. ЛПХ. В структуре производства продукции сельского хозяйства региона ЛПХ занимают более 50 процентов.</w:t>
      </w:r>
    </w:p>
    <w:p w:rsidR="003B4F81" w:rsidRPr="006E59F3" w:rsidRDefault="003B4F81" w:rsidP="006E59F3">
      <w:pPr>
        <w:ind w:firstLine="709"/>
      </w:pPr>
      <w:r w:rsidRPr="006E59F3">
        <w:t xml:space="preserve">Государственная поддержка ЛПХ осуществляется в рамках государственной программы Республики Хакасия «Развитие агропромышленного комплекса Республики Хакасия и социальной сферы на селе», утвержденной постановлением Правительства Республики Хакасия от 19.11.2012 № 781. </w:t>
      </w:r>
    </w:p>
    <w:p w:rsidR="003B4F81" w:rsidRPr="006E59F3" w:rsidRDefault="003B4F81" w:rsidP="006E59F3">
      <w:pPr>
        <w:ind w:firstLine="709"/>
      </w:pPr>
      <w:r w:rsidRPr="006E59F3">
        <w:t>В текущем году предусмотрены средства по направлению</w:t>
      </w:r>
      <w:r w:rsidR="00F608DA" w:rsidRPr="006E59F3">
        <w:t xml:space="preserve"> «П</w:t>
      </w:r>
      <w:r w:rsidRPr="006E59F3">
        <w:t>овышение породных и продуктивных качеств сельскохозяйственных животных с использованием искусственного осеменения</w:t>
      </w:r>
      <w:r w:rsidR="00F608DA" w:rsidRPr="006E59F3">
        <w:t>»</w:t>
      </w:r>
      <w:r w:rsidRPr="006E59F3">
        <w:t xml:space="preserve"> в размере  225 тыс. рублей. Другие виды поддержки ЛПХ в текущем году не предусматривались.</w:t>
      </w:r>
    </w:p>
    <w:p w:rsidR="003B4F81" w:rsidRPr="006E59F3" w:rsidRDefault="003B4F81" w:rsidP="006E59F3">
      <w:pPr>
        <w:ind w:firstLine="709"/>
      </w:pPr>
      <w:r w:rsidRPr="006E59F3">
        <w:t>Полномочия по реализации норм Закона № 32-ЗРХ, предусматривающи</w:t>
      </w:r>
      <w:r w:rsidR="00F608DA" w:rsidRPr="006E59F3">
        <w:t>х</w:t>
      </w:r>
      <w:r w:rsidRPr="006E59F3">
        <w:t xml:space="preserve"> ветеринарные мероприятия в отношении сельскохозяйственных животных, содержащихся в ЛПХ, осуществляют Управление ветеринарии Республики Хакасия и подведомственные ему учреждения, Мин</w:t>
      </w:r>
      <w:r w:rsidR="006F212D" w:rsidRPr="006E59F3">
        <w:t>истерство сельского хозяйства и продовольствия</w:t>
      </w:r>
      <w:r w:rsidRPr="006E59F3">
        <w:t xml:space="preserve"> Р</w:t>
      </w:r>
      <w:r w:rsidR="006F212D" w:rsidRPr="006E59F3">
        <w:t xml:space="preserve">еспублики </w:t>
      </w:r>
      <w:r w:rsidRPr="006E59F3">
        <w:t>Х</w:t>
      </w:r>
      <w:r w:rsidR="006F212D" w:rsidRPr="006E59F3">
        <w:t>акасия</w:t>
      </w:r>
      <w:r w:rsidRPr="006E59F3">
        <w:t xml:space="preserve">, а также органы местного самоуправления Республики Хакасия в рамках своих полномочий. </w:t>
      </w:r>
    </w:p>
    <w:p w:rsidR="003B4F81" w:rsidRPr="006E59F3" w:rsidRDefault="003B4F81" w:rsidP="006E59F3">
      <w:pPr>
        <w:ind w:firstLine="709"/>
        <w:rPr>
          <w:color w:val="000000"/>
          <w:shd w:val="clear" w:color="auto" w:fill="FFFFFF"/>
        </w:rPr>
      </w:pPr>
      <w:r w:rsidRPr="006E59F3">
        <w:rPr>
          <w:color w:val="000000"/>
          <w:shd w:val="clear" w:color="auto" w:fill="FFFFFF"/>
        </w:rPr>
        <w:t>По информации, представленной органами местного самоуправления Республики Хакасия</w:t>
      </w:r>
      <w:r w:rsidR="00F608DA" w:rsidRPr="006E59F3">
        <w:rPr>
          <w:color w:val="000000"/>
          <w:shd w:val="clear" w:color="auto" w:fill="FFFFFF"/>
        </w:rPr>
        <w:t xml:space="preserve">, </w:t>
      </w:r>
      <w:r w:rsidRPr="006E59F3">
        <w:rPr>
          <w:color w:val="000000"/>
          <w:shd w:val="clear" w:color="auto" w:fill="FFFFFF"/>
        </w:rPr>
        <w:t xml:space="preserve"> для ведения ЛПХ в пяти муниципалитетах Республики Хакасия выделено 5198,5 га земель, из них:</w:t>
      </w:r>
    </w:p>
    <w:p w:rsidR="003B4F81" w:rsidRPr="006E59F3" w:rsidRDefault="003B4F81" w:rsidP="006E59F3">
      <w:pPr>
        <w:ind w:firstLine="709"/>
        <w:rPr>
          <w:color w:val="000000"/>
          <w:shd w:val="clear" w:color="auto" w:fill="FFFFFF"/>
        </w:rPr>
      </w:pPr>
      <w:r w:rsidRPr="006E59F3">
        <w:rPr>
          <w:color w:val="000000"/>
          <w:shd w:val="clear" w:color="auto" w:fill="FFFFFF"/>
        </w:rPr>
        <w:t>- в Усть-Абаканском районе – 586 га;</w:t>
      </w:r>
    </w:p>
    <w:p w:rsidR="003B4F81" w:rsidRPr="006E59F3" w:rsidRDefault="003B4F81" w:rsidP="006E59F3">
      <w:pPr>
        <w:ind w:firstLine="709"/>
        <w:rPr>
          <w:color w:val="000000"/>
          <w:shd w:val="clear" w:color="auto" w:fill="FFFFFF"/>
        </w:rPr>
      </w:pPr>
      <w:r w:rsidRPr="006E59F3">
        <w:rPr>
          <w:color w:val="000000"/>
          <w:shd w:val="clear" w:color="auto" w:fill="FFFFFF"/>
        </w:rPr>
        <w:t>- в Аскизском районе – 1994 га;</w:t>
      </w:r>
    </w:p>
    <w:p w:rsidR="003B4F81" w:rsidRPr="006E59F3" w:rsidRDefault="003B4F81" w:rsidP="006E59F3">
      <w:pPr>
        <w:ind w:firstLine="709"/>
        <w:rPr>
          <w:color w:val="000000"/>
          <w:shd w:val="clear" w:color="auto" w:fill="FFFFFF"/>
        </w:rPr>
      </w:pPr>
      <w:r w:rsidRPr="006E59F3">
        <w:rPr>
          <w:color w:val="000000"/>
          <w:shd w:val="clear" w:color="auto" w:fill="FFFFFF"/>
        </w:rPr>
        <w:t>- в Орджоникидзевском районе – 2169,5 га;</w:t>
      </w:r>
    </w:p>
    <w:p w:rsidR="003B4F81" w:rsidRPr="006E59F3" w:rsidRDefault="003B4F81" w:rsidP="006E59F3">
      <w:pPr>
        <w:ind w:firstLine="709"/>
        <w:rPr>
          <w:color w:val="000000"/>
          <w:shd w:val="clear" w:color="auto" w:fill="FFFFFF"/>
        </w:rPr>
      </w:pPr>
      <w:r w:rsidRPr="006E59F3">
        <w:rPr>
          <w:color w:val="000000"/>
          <w:shd w:val="clear" w:color="auto" w:fill="FFFFFF"/>
        </w:rPr>
        <w:t>- в Таштыпском районе – 4 га;</w:t>
      </w:r>
    </w:p>
    <w:p w:rsidR="003B4F81" w:rsidRPr="006E59F3" w:rsidRDefault="003B4F81" w:rsidP="006E59F3">
      <w:pPr>
        <w:ind w:firstLine="709"/>
        <w:rPr>
          <w:color w:val="000000"/>
          <w:shd w:val="clear" w:color="auto" w:fill="FFFFFF"/>
        </w:rPr>
      </w:pPr>
      <w:r w:rsidRPr="006E59F3">
        <w:rPr>
          <w:color w:val="000000"/>
          <w:shd w:val="clear" w:color="auto" w:fill="FFFFFF"/>
        </w:rPr>
        <w:t>- в Ширинском районе – 445 га</w:t>
      </w:r>
      <w:r w:rsidR="003E29C4" w:rsidRPr="006E59F3">
        <w:rPr>
          <w:color w:val="000000"/>
          <w:shd w:val="clear" w:color="auto" w:fill="FFFFFF"/>
        </w:rPr>
        <w:t>.</w:t>
      </w:r>
    </w:p>
    <w:p w:rsidR="003B4F81" w:rsidRPr="006E59F3" w:rsidRDefault="003B4F81" w:rsidP="006E59F3">
      <w:pPr>
        <w:ind w:firstLine="709"/>
        <w:rPr>
          <w:lang w:eastAsia="ru-RU"/>
        </w:rPr>
      </w:pPr>
      <w:r w:rsidRPr="006E59F3">
        <w:t xml:space="preserve">По мнению органов местного самоуправления, площадь земельных участков для ведения ЛПХ в границах населенных пунктов является достаточной, однако максимальная площадь </w:t>
      </w:r>
      <w:r w:rsidRPr="006E59F3">
        <w:rPr>
          <w:lang w:eastAsia="ru-RU"/>
        </w:rPr>
        <w:t xml:space="preserve">полевого земельного участка, установленная Законом № 32-ЗРХ для этих целей </w:t>
      </w:r>
      <w:r w:rsidR="003E29C4" w:rsidRPr="006E59F3">
        <w:rPr>
          <w:lang w:eastAsia="ru-RU"/>
        </w:rPr>
        <w:t xml:space="preserve">в </w:t>
      </w:r>
      <w:r w:rsidRPr="006E59F3">
        <w:rPr>
          <w:lang w:eastAsia="ru-RU"/>
        </w:rPr>
        <w:t>размер</w:t>
      </w:r>
      <w:r w:rsidR="003E29C4" w:rsidRPr="006E59F3">
        <w:rPr>
          <w:lang w:eastAsia="ru-RU"/>
        </w:rPr>
        <w:t>е 2,5 га, является не</w:t>
      </w:r>
      <w:r w:rsidRPr="006E59F3">
        <w:rPr>
          <w:lang w:eastAsia="ru-RU"/>
        </w:rPr>
        <w:t xml:space="preserve">достаточной, так как земельный участок зачастую используется не только для выпаса сельскохозяйственных животных, но и для сенокошения. </w:t>
      </w:r>
    </w:p>
    <w:p w:rsidR="003B4F81" w:rsidRPr="006E59F3" w:rsidRDefault="003B4F81" w:rsidP="006E59F3">
      <w:pPr>
        <w:ind w:firstLine="709"/>
        <w:rPr>
          <w:lang w:eastAsia="ru-RU"/>
        </w:rPr>
      </w:pPr>
      <w:r w:rsidRPr="006E59F3">
        <w:rPr>
          <w:lang w:eastAsia="ru-RU"/>
        </w:rPr>
        <w:t xml:space="preserve">Органами местного самоуправления высказано мнение, что размер полевого земельного участка должен предоставляться в зависимости от количества сельскохозяйственных животных, содержащихся в ЛПХ, исходя </w:t>
      </w:r>
      <w:r w:rsidRPr="006E59F3">
        <w:rPr>
          <w:lang w:eastAsia="ru-RU"/>
        </w:rPr>
        <w:lastRenderedPageBreak/>
        <w:t>из норм, установленных Ветеринарными правилами по содержанию сельскохозяйственных животных.</w:t>
      </w:r>
    </w:p>
    <w:p w:rsidR="003B4F81" w:rsidRPr="006E59F3" w:rsidRDefault="003B4F81" w:rsidP="006E59F3">
      <w:pPr>
        <w:ind w:firstLine="709"/>
      </w:pPr>
      <w:r w:rsidRPr="006E59F3">
        <w:t>Федеральным законом № 112-ФЗ предусмотрено, что максимальный размер общей площади земельных участков, предоставляемых гражданам, ведущи</w:t>
      </w:r>
      <w:r w:rsidR="00B05FB6" w:rsidRPr="006E59F3">
        <w:t>м</w:t>
      </w:r>
      <w:r w:rsidRPr="006E59F3">
        <w:t xml:space="preserve"> ЛПХ, составляет 0,5 га, однако его размер может быть увеличен законом субъекта Российской Федерации, но не более чем в пять раз.</w:t>
      </w:r>
    </w:p>
    <w:p w:rsidR="003B4F81" w:rsidRPr="006E59F3" w:rsidRDefault="003B4F81" w:rsidP="006E59F3">
      <w:pPr>
        <w:ind w:firstLine="709"/>
      </w:pPr>
      <w:r w:rsidRPr="006E59F3">
        <w:t>Учитывая потребность граждан в увеличении общей площади полевого земельного участка для ведения ЛПХ, субъекты Российской Федерации неоднократно выходили с законодательными инициативами в Государственную Думу Федерального Собрания Российской Федерации. Законодательные инициативы отклонял</w:t>
      </w:r>
      <w:r w:rsidR="00B05FB6" w:rsidRPr="006E59F3">
        <w:t>ись в</w:t>
      </w:r>
      <w:r w:rsidRPr="006E59F3">
        <w:t xml:space="preserve">виду того, что Федеральный закон № 112-ФЗ регулирует правоотношения, связанные с ведением гражданами ЛПХ. ЛПХ – форма непредпринимательской деятельности по производству и переработке сельскохозяйственной продукции и осуществляется в целях удовлетворения личных потребностей. В </w:t>
      </w:r>
      <w:r w:rsidRPr="00FD740A">
        <w:rPr>
          <w:spacing w:val="-2"/>
        </w:rPr>
        <w:t>соответствии с Федеральным законом от 11.06.2003 № 74-ФЗ «О крестьянском</w:t>
      </w:r>
      <w:r w:rsidRPr="006E59F3">
        <w:t xml:space="preserve"> (фермерском) хозяйстве» граждане вправе организовать фермерское хозяйство без образования юридического лица и для </w:t>
      </w:r>
      <w:r w:rsidR="00974CA7" w:rsidRPr="006E59F3">
        <w:t xml:space="preserve">осуществления его деятельности </w:t>
      </w:r>
      <w:r w:rsidRPr="006E59F3">
        <w:t>могут получить или приобрести земельные участки из земель сельскохозяйственного назначения</w:t>
      </w:r>
      <w:r w:rsidR="00974CA7" w:rsidRPr="006E59F3">
        <w:t>,</w:t>
      </w:r>
      <w:r w:rsidRPr="006E59F3">
        <w:t xml:space="preserve"> предельные (максимальные и минимальные) размеры которых установлены законами субъектов Российской Федерации.</w:t>
      </w:r>
    </w:p>
    <w:p w:rsidR="003B4F81" w:rsidRPr="006E59F3" w:rsidRDefault="003B4F81" w:rsidP="006E59F3">
      <w:pPr>
        <w:ind w:firstLine="709"/>
      </w:pPr>
      <w:r w:rsidRPr="006E59F3">
        <w:t>На территории Республики Хакасия Законом Республики Хакасия от 21.12.2015 № 119-ЗРХ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Республики Хакасия» установлен максимальный размер такого земельного участка</w:t>
      </w:r>
      <w:r w:rsidR="00974CA7" w:rsidRPr="006E59F3">
        <w:t>, равный</w:t>
      </w:r>
      <w:r w:rsidRPr="006E59F3">
        <w:t xml:space="preserve"> 1500 га.</w:t>
      </w:r>
    </w:p>
    <w:p w:rsidR="003B4F81" w:rsidRPr="006E59F3" w:rsidRDefault="00974CA7" w:rsidP="006E59F3">
      <w:pPr>
        <w:ind w:firstLine="709"/>
      </w:pPr>
      <w:r w:rsidRPr="006E59F3">
        <w:t>О</w:t>
      </w:r>
      <w:r w:rsidR="003B4F81" w:rsidRPr="006E59F3">
        <w:t xml:space="preserve">рганы местного самоуправления отмечают, что граждане, ведущие ЛПХ, не в полной мере и не все предоставляют органам местного самоуправления сведения о сельскохозяйственных животных, содержащихся в ЛПХ, необходимые для ведения электронных книг, что значительно замедляет работу органов местного самоуправления по </w:t>
      </w:r>
      <w:r w:rsidR="00410C83" w:rsidRPr="006E59F3">
        <w:t>формированию электронных книг.</w:t>
      </w:r>
    </w:p>
    <w:p w:rsidR="003B4F81" w:rsidRPr="006E59F3" w:rsidRDefault="003B4F81" w:rsidP="006E59F3">
      <w:pPr>
        <w:ind w:firstLine="709"/>
      </w:pPr>
      <w:r w:rsidRPr="00FD740A">
        <w:rPr>
          <w:spacing w:val="-4"/>
        </w:rPr>
        <w:t>Следует отметить, что в соответствии с Федеральным законом № 112-ФЗ</w:t>
      </w:r>
      <w:r w:rsidRPr="006E59F3">
        <w:t xml:space="preserve"> и Законом № 32-ЗРХ предоставление сведений гражданами, ведущими ЛПХ, не является их обязательством. Граждане предоставляют сведения исключительно на добровольной основе.</w:t>
      </w:r>
    </w:p>
    <w:p w:rsidR="003B4F81" w:rsidRPr="006E59F3" w:rsidRDefault="003B4F81" w:rsidP="006E59F3">
      <w:pPr>
        <w:ind w:firstLine="709"/>
      </w:pPr>
      <w:r w:rsidRPr="006E59F3">
        <w:t>Помимо этого органы местного самоуправления предлагают внести изменение в Закон № 32-ЗРХ, предоставляющее право на строительство дома на земельном участке из паевых земель, расположенных на землях сельскохозяйственного назначения.</w:t>
      </w:r>
    </w:p>
    <w:p w:rsidR="003B4F81" w:rsidRPr="006E59F3" w:rsidRDefault="003B4F81" w:rsidP="006E59F3">
      <w:pPr>
        <w:ind w:firstLine="709"/>
      </w:pPr>
      <w:r w:rsidRPr="006E59F3">
        <w:t xml:space="preserve">Федеральный закон № 112-ФЗ дает право использовать полевой земельный участок исключительно для производства сельскохозяйственной продукции без права возведения на нем зданий и строений. </w:t>
      </w:r>
      <w:r w:rsidR="002F2AB6" w:rsidRPr="006E59F3">
        <w:t xml:space="preserve">Следовательно, </w:t>
      </w:r>
      <w:r w:rsidRPr="006E59F3">
        <w:lastRenderedPageBreak/>
        <w:t xml:space="preserve">внести </w:t>
      </w:r>
      <w:r w:rsidR="00641A88" w:rsidRPr="006E59F3">
        <w:t xml:space="preserve">такое изменение </w:t>
      </w:r>
      <w:r w:rsidRPr="006E59F3">
        <w:t>в Закон № 32-ЗРХ не представляется возможным, так как данная норма вступит в противоречие с федеральным законодательством.</w:t>
      </w:r>
    </w:p>
    <w:p w:rsidR="003B4F81" w:rsidRPr="006E59F3" w:rsidRDefault="001D092A" w:rsidP="006E59F3">
      <w:pPr>
        <w:ind w:firstLine="709"/>
      </w:pPr>
      <w:r w:rsidRPr="006E59F3">
        <w:t>П</w:t>
      </w:r>
      <w:r w:rsidR="003B4F81" w:rsidRPr="006E59F3">
        <w:t xml:space="preserve">редложения по изменению Закона № 32-ЗРХ вносились </w:t>
      </w:r>
      <w:r w:rsidRPr="006E59F3">
        <w:t xml:space="preserve">также </w:t>
      </w:r>
      <w:r w:rsidR="003B4F81" w:rsidRPr="006E59F3">
        <w:t>Управлением ветеринарии Республики Хакасия. Предлагалось внести изменения, предусматривающие ограничение количества сельскохозяйственных животных, содержащихся в ЛПХ, а также включить в обязанности граждан маркирование и учет сельскохозяйственных животных.</w:t>
      </w:r>
    </w:p>
    <w:p w:rsidR="003B4F81" w:rsidRPr="006E59F3" w:rsidRDefault="003B4F81" w:rsidP="006E59F3">
      <w:pPr>
        <w:ind w:firstLine="709"/>
      </w:pPr>
      <w:r w:rsidRPr="006E59F3">
        <w:t>Приказами Мин</w:t>
      </w:r>
      <w:r w:rsidR="001304B3" w:rsidRPr="006E59F3">
        <w:t>истерства сельского хозяйства</w:t>
      </w:r>
      <w:r w:rsidRPr="006E59F3">
        <w:t xml:space="preserve"> Р</w:t>
      </w:r>
      <w:r w:rsidR="001304B3" w:rsidRPr="006E59F3">
        <w:t xml:space="preserve">оссийской </w:t>
      </w:r>
      <w:r w:rsidRPr="006E59F3">
        <w:t>Ф</w:t>
      </w:r>
      <w:r w:rsidR="001304B3" w:rsidRPr="006E59F3">
        <w:t>едерации</w:t>
      </w:r>
      <w:r w:rsidRPr="006E59F3">
        <w:t xml:space="preserve"> утверждены правила содержания каждого вида сельскохозяйственных животных. Исходя из установленных нормативов, предоставляется возможность определить максимальное количество каждого вида сельскохозяйственн</w:t>
      </w:r>
      <w:r w:rsidR="002F2AB6" w:rsidRPr="006E59F3">
        <w:t>ых</w:t>
      </w:r>
      <w:r w:rsidRPr="006E59F3">
        <w:t xml:space="preserve"> животн</w:t>
      </w:r>
      <w:r w:rsidR="002F2AB6" w:rsidRPr="006E59F3">
        <w:t>ых</w:t>
      </w:r>
      <w:r w:rsidR="00E67DD8" w:rsidRPr="006E59F3">
        <w:t>,</w:t>
      </w:r>
      <w:r w:rsidRPr="006E59F3">
        <w:t xml:space="preserve"> содержащ</w:t>
      </w:r>
      <w:r w:rsidR="00E67DD8" w:rsidRPr="006E59F3">
        <w:t>их</w:t>
      </w:r>
      <w:r w:rsidRPr="006E59F3">
        <w:t xml:space="preserve">ся в ЛПХ, </w:t>
      </w:r>
      <w:r w:rsidR="004A5C01" w:rsidRPr="006E59F3">
        <w:t>с учетом</w:t>
      </w:r>
      <w:r w:rsidRPr="006E59F3">
        <w:t xml:space="preserve"> размера и расположения земельных участков. С</w:t>
      </w:r>
      <w:r w:rsidR="00E67DD8" w:rsidRPr="006E59F3">
        <w:t xml:space="preserve">ледовательно, </w:t>
      </w:r>
      <w:r w:rsidRPr="006E59F3">
        <w:t>данный вопрос урегулирован в полной</w:t>
      </w:r>
      <w:r w:rsidR="00E67DD8" w:rsidRPr="006E59F3">
        <w:t xml:space="preserve"> мере</w:t>
      </w:r>
      <w:r w:rsidRPr="006E59F3">
        <w:t>.</w:t>
      </w:r>
    </w:p>
    <w:p w:rsidR="003B4F81" w:rsidRPr="006E59F3" w:rsidRDefault="003B4F81" w:rsidP="006E59F3">
      <w:pPr>
        <w:ind w:firstLine="709"/>
      </w:pPr>
      <w:r w:rsidRPr="006E59F3">
        <w:t xml:space="preserve">Что касается предложения о включении в обязанности граждан, ведущих ЛПХ, обеспечения маркирования и учета животных, то пункт 7 </w:t>
      </w:r>
      <w:r w:rsidRPr="00FD740A">
        <w:rPr>
          <w:spacing w:val="-4"/>
        </w:rPr>
        <w:t>статьи 13 Закона Республики Хакасия от 05.07.2005 № 38-</w:t>
      </w:r>
      <w:r w:rsidR="00E67DD8" w:rsidRPr="00FD740A">
        <w:rPr>
          <w:spacing w:val="-4"/>
        </w:rPr>
        <w:t>З</w:t>
      </w:r>
      <w:r w:rsidRPr="00FD740A">
        <w:rPr>
          <w:spacing w:val="-4"/>
        </w:rPr>
        <w:t>PX «О ветеринарии»</w:t>
      </w:r>
      <w:r w:rsidRPr="006E59F3">
        <w:t xml:space="preserve"> содержит норму, обязывающую организации и граждан, имеющих отношения к владению животны</w:t>
      </w:r>
      <w:r w:rsidR="00E67DD8" w:rsidRPr="006E59F3">
        <w:t>ми</w:t>
      </w:r>
      <w:r w:rsidRPr="006E59F3">
        <w:t xml:space="preserve"> и производству продукции животного происхождения</w:t>
      </w:r>
      <w:r w:rsidR="00E67DD8" w:rsidRPr="006E59F3">
        <w:t>,</w:t>
      </w:r>
      <w:r w:rsidRPr="006E59F3">
        <w:t xml:space="preserve"> обеспечить маркирование животных. Во избежание дублирования норм в р</w:t>
      </w:r>
      <w:r w:rsidR="00EF4082" w:rsidRPr="006E59F3">
        <w:t>еспубликанском законодательстве</w:t>
      </w:r>
      <w:r w:rsidRPr="006E59F3">
        <w:t xml:space="preserve"> вводить аналогичн</w:t>
      </w:r>
      <w:r w:rsidR="00EF4082" w:rsidRPr="006E59F3">
        <w:t>ую норму в Закон РХ № 32-ЗPX не</w:t>
      </w:r>
      <w:r w:rsidRPr="006E59F3">
        <w:t>целесообразно.</w:t>
      </w:r>
    </w:p>
    <w:p w:rsidR="003B4F81" w:rsidRPr="006E59F3" w:rsidRDefault="003B4F81" w:rsidP="006E59F3">
      <w:pPr>
        <w:ind w:firstLine="709"/>
      </w:pPr>
      <w:r w:rsidRPr="006E59F3">
        <w:t>Кроме этого органы местного самоуправления сообщают, что контроль за соблюдением гражданами требований в области ведения ЛПХ осуществляется, нарушений законодательства в данной сфере в 2025 году не выявлено. Земельные полевые участки используются эффективно в соответствии с целевым назначением. Граждане в процессе использования полево</w:t>
      </w:r>
      <w:r w:rsidR="00EF4082" w:rsidRPr="006E59F3">
        <w:t>го земельного участка производя</w:t>
      </w:r>
      <w:r w:rsidRPr="006E59F3">
        <w:t xml:space="preserve">т работу по повышению плодородия почвы. Экологическая обстановка на занимаемых земельных участках в результате хозяйственной деятельности не ухудшается. Что касается земельных участков, </w:t>
      </w:r>
      <w:r w:rsidR="00EF4082" w:rsidRPr="006E59F3">
        <w:t>предназначенных для ведения ЛПХ</w:t>
      </w:r>
      <w:r w:rsidRPr="006E59F3">
        <w:t xml:space="preserve"> в границах населенных пунктов, то специалистами по земельному контролю в 2025 году выявлены </w:t>
      </w:r>
      <w:r w:rsidR="0097096B" w:rsidRPr="006E59F3">
        <w:t xml:space="preserve">следующие </w:t>
      </w:r>
      <w:r w:rsidRPr="006E59F3">
        <w:t>нарушения в отношении использования земельного участка:</w:t>
      </w:r>
    </w:p>
    <w:p w:rsidR="003B4F81" w:rsidRPr="006E59F3" w:rsidRDefault="003B4F81" w:rsidP="006E59F3">
      <w:pPr>
        <w:ind w:firstLine="709"/>
      </w:pPr>
      <w:r w:rsidRPr="006E59F3">
        <w:t>- использование не по целевому назначению;</w:t>
      </w:r>
    </w:p>
    <w:p w:rsidR="003B4F81" w:rsidRPr="006E59F3" w:rsidRDefault="003B4F81" w:rsidP="006E59F3">
      <w:pPr>
        <w:ind w:firstLine="709"/>
      </w:pPr>
      <w:r w:rsidRPr="006E59F3">
        <w:t>- зарастание сорной и древесно-кустарниковой растительностью;</w:t>
      </w:r>
    </w:p>
    <w:p w:rsidR="003B4F81" w:rsidRPr="006E59F3" w:rsidRDefault="003B4F81" w:rsidP="006E59F3">
      <w:pPr>
        <w:ind w:firstLine="709"/>
      </w:pPr>
      <w:r w:rsidRPr="006E59F3">
        <w:t>- превышение границ;</w:t>
      </w:r>
    </w:p>
    <w:p w:rsidR="003B4F81" w:rsidRPr="006E59F3" w:rsidRDefault="003B4F81" w:rsidP="006E59F3">
      <w:pPr>
        <w:ind w:firstLine="709"/>
      </w:pPr>
      <w:r w:rsidRPr="006E59F3">
        <w:t xml:space="preserve">- складирование на участках отходов жизнедеятельности животного происхождения. </w:t>
      </w:r>
    </w:p>
    <w:p w:rsidR="003B4F81" w:rsidRPr="006E59F3" w:rsidRDefault="003B4F81" w:rsidP="006E59F3">
      <w:pPr>
        <w:ind w:firstLine="709"/>
      </w:pPr>
      <w:r w:rsidRPr="006E59F3">
        <w:t xml:space="preserve">В целях устранения нарушений земельного законодательства специалистами были приняты соответствующие меры. </w:t>
      </w:r>
    </w:p>
    <w:p w:rsidR="003B4F81" w:rsidRPr="006E59F3" w:rsidRDefault="003B4F81" w:rsidP="006E59F3">
      <w:pPr>
        <w:ind w:firstLine="709"/>
      </w:pPr>
      <w:r w:rsidRPr="006E59F3">
        <w:rPr>
          <w:color w:val="000000"/>
          <w:shd w:val="clear" w:color="auto" w:fill="FFFFFF"/>
        </w:rPr>
        <w:t xml:space="preserve">В ходе мониторинга установлено, что Закон № 32-ЗРХ соответствует федеральному законодательству, не содержит коррупциогенных факторов, является актуальным. </w:t>
      </w:r>
      <w:r w:rsidRPr="006E59F3">
        <w:t xml:space="preserve">Мероприятия в соответствии с требованиями Закона </w:t>
      </w:r>
      <w:r w:rsidR="00FD740A">
        <w:t xml:space="preserve">  </w:t>
      </w:r>
      <w:r w:rsidRPr="006E59F3">
        <w:t>№ 32-ЗРХ на территории Республики Хакасия исполняются.</w:t>
      </w:r>
    </w:p>
    <w:p w:rsidR="00384E09" w:rsidRPr="006E59F3" w:rsidRDefault="00384E09" w:rsidP="006D05B1">
      <w:pPr>
        <w:widowControl w:val="0"/>
        <w:shd w:val="clear" w:color="auto" w:fill="FFFFFF"/>
        <w:spacing w:line="245" w:lineRule="auto"/>
        <w:ind w:firstLine="0"/>
        <w:jc w:val="center"/>
        <w:rPr>
          <w:b/>
          <w:bCs/>
          <w:shd w:val="clear" w:color="auto" w:fill="FFFFFF"/>
        </w:rPr>
      </w:pPr>
      <w:r w:rsidRPr="006E59F3">
        <w:rPr>
          <w:b/>
          <w:bCs/>
          <w:shd w:val="clear" w:color="auto" w:fill="FFFFFF"/>
        </w:rPr>
        <w:lastRenderedPageBreak/>
        <w:t>Закон Республики Хакасия 05.07.2013 № 60-ЗРХ</w:t>
      </w:r>
    </w:p>
    <w:p w:rsidR="00384E09" w:rsidRPr="006E59F3" w:rsidRDefault="00384E09" w:rsidP="006D05B1">
      <w:pPr>
        <w:widowControl w:val="0"/>
        <w:shd w:val="clear" w:color="auto" w:fill="FFFFFF"/>
        <w:spacing w:line="245" w:lineRule="auto"/>
        <w:ind w:firstLine="0"/>
        <w:jc w:val="center"/>
        <w:rPr>
          <w:b/>
          <w:bCs/>
          <w:color w:val="000000"/>
          <w:shd w:val="clear" w:color="auto" w:fill="FFFFFF"/>
        </w:rPr>
      </w:pPr>
      <w:r w:rsidRPr="006E59F3">
        <w:rPr>
          <w:b/>
          <w:bCs/>
          <w:shd w:val="clear" w:color="auto" w:fill="FFFFFF"/>
        </w:rPr>
        <w:t xml:space="preserve">«Об образовании в Республике Хакасия» </w:t>
      </w:r>
      <w:r w:rsidRPr="006E59F3">
        <w:rPr>
          <w:b/>
          <w:bCs/>
          <w:color w:val="000000"/>
          <w:shd w:val="clear" w:color="auto" w:fill="FFFFFF"/>
        </w:rPr>
        <w:t xml:space="preserve">  </w:t>
      </w:r>
    </w:p>
    <w:p w:rsidR="00384E09" w:rsidRPr="006E59F3" w:rsidRDefault="00384E09" w:rsidP="006D05B1">
      <w:pPr>
        <w:widowControl w:val="0"/>
        <w:spacing w:line="245" w:lineRule="auto"/>
        <w:ind w:right="60" w:firstLine="709"/>
        <w:jc w:val="center"/>
        <w:rPr>
          <w:b/>
          <w:bCs/>
          <w:color w:val="000000"/>
          <w:shd w:val="clear" w:color="auto" w:fill="FFFFFF"/>
        </w:rPr>
      </w:pP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 xml:space="preserve">Комитетом Верховного Совета Республики Хакасия по культуре, образованию и науке проведен мониторинг правоприменения Закона Республики Хакасия от </w:t>
      </w:r>
      <w:r w:rsidRPr="006E59F3">
        <w:rPr>
          <w:rFonts w:eastAsia="Calibri"/>
          <w:lang w:eastAsia="ru-RU"/>
        </w:rPr>
        <w:t>05.07.2013 № 60-ЗРХ «Об образовании в Республике Хакасия»</w:t>
      </w:r>
      <w:r w:rsidRPr="006E59F3">
        <w:rPr>
          <w:rFonts w:eastAsia="Calibri"/>
        </w:rPr>
        <w:t xml:space="preserve"> (далее – Закон Республики Хакасия № 60-ЗРХ).</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 xml:space="preserve">Мониторинг правоприменения в отношении Закона Республики Хакасия № 60-ЗРХ проводился впервые. </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Общие вопросы воспитания, образования в соответствии с пунктом «е» части 1 статьи 72 Конституции Российской Федерации находятся в совместном ведении Российской Федерации и субъектов Российской Федерации.</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Предметом регулирования Закона Республики Хакасия № 60-ЗРХ являются правоотношения по установлению и обеспечению государственных гарантий, механизмов реализации прав и свобод человека в сфере образования, созданию условий для развития системы образования, защите прав и интересов участников отношений в сфере образования в Республике Хакасия.</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Органами прокуратуры Республики Хакасия в рамках надзорной деятельности представления о нарушении законодательства в сфере действия Закона Республики Хакасия № 60-ЗРХ не выносились.</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Согласно информации, поступившей из Управления Министерства юстиции Российской Федерации по Республике Хакасия, Закон Республики Хакасия № 60-ЗРХ соответствует требованиям федерального законодательства, коррупциогенные факторы не выявлены.</w:t>
      </w:r>
    </w:p>
    <w:p w:rsidR="00384E09" w:rsidRPr="006E59F3" w:rsidRDefault="00384E09" w:rsidP="006D05B1">
      <w:pPr>
        <w:autoSpaceDE w:val="0"/>
        <w:autoSpaceDN w:val="0"/>
        <w:adjustRightInd w:val="0"/>
        <w:spacing w:line="245" w:lineRule="auto"/>
        <w:ind w:firstLine="709"/>
        <w:rPr>
          <w:rFonts w:eastAsia="Calibri"/>
        </w:rPr>
      </w:pPr>
      <w:r w:rsidRPr="00FD740A">
        <w:rPr>
          <w:rFonts w:eastAsia="Calibri"/>
          <w:spacing w:val="-6"/>
        </w:rPr>
        <w:t>Судебная практика по применению Закона Республики Хакасия № 60-ЗРХ</w:t>
      </w:r>
      <w:r w:rsidRPr="006E59F3">
        <w:rPr>
          <w:rFonts w:eastAsia="Calibri"/>
        </w:rPr>
        <w:t xml:space="preserve"> в настоящее время отсутствует, так как в период с 2012 </w:t>
      </w:r>
      <w:r w:rsidR="00944574" w:rsidRPr="006E59F3">
        <w:rPr>
          <w:rFonts w:eastAsia="Calibri"/>
        </w:rPr>
        <w:t>по 2025 год</w:t>
      </w:r>
      <w:r w:rsidRPr="006E59F3">
        <w:rPr>
          <w:rFonts w:eastAsia="Calibri"/>
        </w:rPr>
        <w:t xml:space="preserve"> судебные решения по делам об оспаривании не выносились.</w:t>
      </w:r>
    </w:p>
    <w:p w:rsidR="00384E09" w:rsidRPr="006E59F3" w:rsidRDefault="006371A2" w:rsidP="006D05B1">
      <w:pPr>
        <w:autoSpaceDE w:val="0"/>
        <w:autoSpaceDN w:val="0"/>
        <w:adjustRightInd w:val="0"/>
        <w:spacing w:line="245" w:lineRule="auto"/>
        <w:ind w:firstLine="709"/>
        <w:rPr>
          <w:rFonts w:eastAsia="Calibri"/>
        </w:rPr>
      </w:pPr>
      <w:r w:rsidRPr="006E59F3">
        <w:rPr>
          <w:rFonts w:eastAsia="Calibri"/>
        </w:rPr>
        <w:t xml:space="preserve">За период действия </w:t>
      </w:r>
      <w:r w:rsidR="00384E09" w:rsidRPr="006E59F3">
        <w:rPr>
          <w:rFonts w:eastAsia="Calibri"/>
        </w:rPr>
        <w:t>Закона Республики Хакасия № 60-ЗРХ в него 29 раз вносились изменения, носящие как редакционный, так и правовой характер.</w:t>
      </w:r>
    </w:p>
    <w:p w:rsidR="00384E09" w:rsidRPr="006E59F3" w:rsidRDefault="00384E09" w:rsidP="006D05B1">
      <w:pPr>
        <w:autoSpaceDE w:val="0"/>
        <w:autoSpaceDN w:val="0"/>
        <w:adjustRightInd w:val="0"/>
        <w:spacing w:line="245" w:lineRule="auto"/>
        <w:ind w:firstLine="709"/>
        <w:rPr>
          <w:rFonts w:eastAsia="Calibri"/>
        </w:rPr>
      </w:pPr>
      <w:r w:rsidRPr="006E59F3">
        <w:rPr>
          <w:rFonts w:eastAsia="Calibri"/>
        </w:rPr>
        <w:t>Однако с момента внесения последних изменений в Закон Республики Хакасия № 60-ЗРХ и до окончания проведения мониторинга его правоприменения в часть 2</w:t>
      </w:r>
      <w:r w:rsidRPr="006E59F3">
        <w:rPr>
          <w:rFonts w:eastAsia="Calibri"/>
          <w:vertAlign w:val="superscript"/>
        </w:rPr>
        <w:t>1</w:t>
      </w:r>
      <w:r w:rsidRPr="006E59F3">
        <w:rPr>
          <w:rFonts w:eastAsia="Calibri"/>
        </w:rPr>
        <w:t xml:space="preserve"> статьи 8 Федерального закона от 29.12.2012 </w:t>
      </w:r>
      <w:r w:rsidR="00FD740A">
        <w:rPr>
          <w:rFonts w:eastAsia="Calibri"/>
        </w:rPr>
        <w:t xml:space="preserve">     </w:t>
      </w:r>
      <w:r w:rsidRPr="006E59F3">
        <w:rPr>
          <w:rFonts w:eastAsia="Calibri"/>
        </w:rPr>
        <w:t xml:space="preserve">№ 273-ФЗ «Об образовании в Российской Федерации» внесены изменения Федеральным законом от 28.11.2025 № 441-ФЗ, согласно которым органы государственной власти субъектов Российской Федерации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государственную итоговую аттестацию по указанным образовательным программам в сроки, определяемые порядком проведения государственной итоговой аттестации </w:t>
      </w:r>
      <w:r w:rsidRPr="006E59F3">
        <w:rPr>
          <w:rFonts w:eastAsia="Calibri"/>
        </w:rPr>
        <w:lastRenderedPageBreak/>
        <w:t>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384E09" w:rsidRPr="00FD740A" w:rsidRDefault="00384E09" w:rsidP="006D05B1">
      <w:pPr>
        <w:autoSpaceDE w:val="0"/>
        <w:autoSpaceDN w:val="0"/>
        <w:adjustRightInd w:val="0"/>
        <w:spacing w:line="245" w:lineRule="auto"/>
        <w:ind w:firstLine="709"/>
        <w:rPr>
          <w:rFonts w:eastAsia="Calibri"/>
          <w:spacing w:val="-2"/>
        </w:rPr>
      </w:pPr>
      <w:r w:rsidRPr="006E59F3">
        <w:rPr>
          <w:rFonts w:eastAsia="Calibri"/>
        </w:rPr>
        <w:t>Полученная по результатам мониторинга правоприменения Закона Республики Хакасия № 60-ЗРХ информация позволяет сделать вывод о том, что по состоянию на 01.12.2025 Закон Республики Хакасия № 60-ЗРХ подлежит приведению в соответствие с изменением части 2</w:t>
      </w:r>
      <w:r w:rsidRPr="006E59F3">
        <w:rPr>
          <w:rFonts w:eastAsia="Calibri"/>
          <w:vertAlign w:val="superscript"/>
        </w:rPr>
        <w:t>1</w:t>
      </w:r>
      <w:r w:rsidRPr="006E59F3">
        <w:rPr>
          <w:rFonts w:eastAsia="Calibri"/>
        </w:rPr>
        <w:t xml:space="preserve"> статьи 8 </w:t>
      </w:r>
      <w:r w:rsidRPr="00FD740A">
        <w:rPr>
          <w:rFonts w:eastAsia="Calibri"/>
          <w:spacing w:val="-2"/>
        </w:rPr>
        <w:t>Федерального закона № 273-ФЗ (в редакции Федерального закона</w:t>
      </w:r>
      <w:r w:rsidR="00E02B21" w:rsidRPr="00FD740A">
        <w:rPr>
          <w:rFonts w:eastAsia="Calibri"/>
          <w:spacing w:val="-2"/>
        </w:rPr>
        <w:t xml:space="preserve"> </w:t>
      </w:r>
      <w:r w:rsidRPr="00FD740A">
        <w:rPr>
          <w:rFonts w:eastAsia="Calibri"/>
          <w:spacing w:val="-2"/>
        </w:rPr>
        <w:t>№ 441-ФЗ).</w:t>
      </w:r>
    </w:p>
    <w:p w:rsidR="003B4F81" w:rsidRPr="006E59F3" w:rsidRDefault="003B4F81" w:rsidP="006D05B1">
      <w:pPr>
        <w:autoSpaceDE w:val="0"/>
        <w:autoSpaceDN w:val="0"/>
        <w:adjustRightInd w:val="0"/>
        <w:spacing w:line="245" w:lineRule="auto"/>
        <w:ind w:firstLine="709"/>
        <w:rPr>
          <w:rFonts w:eastAsia="Calibri"/>
        </w:rPr>
      </w:pPr>
    </w:p>
    <w:p w:rsidR="003B4F81" w:rsidRPr="006E59F3" w:rsidRDefault="003B4F81" w:rsidP="006D05B1">
      <w:pPr>
        <w:spacing w:line="245" w:lineRule="auto"/>
        <w:ind w:firstLine="0"/>
        <w:jc w:val="center"/>
        <w:rPr>
          <w:rFonts w:eastAsia="Calibri"/>
          <w:b/>
          <w:bCs/>
        </w:rPr>
      </w:pPr>
      <w:bookmarkStart w:id="2" w:name="bookmark2"/>
      <w:r w:rsidRPr="006E59F3">
        <w:rPr>
          <w:rFonts w:eastAsia="Calibri"/>
          <w:b/>
          <w:bCs/>
        </w:rPr>
        <w:t xml:space="preserve">Закон Республики Хакасия от 11.11.2004 № 84 </w:t>
      </w:r>
    </w:p>
    <w:p w:rsidR="00FD740A" w:rsidRDefault="003B4F81" w:rsidP="006D05B1">
      <w:pPr>
        <w:spacing w:line="245" w:lineRule="auto"/>
        <w:ind w:firstLine="0"/>
        <w:jc w:val="center"/>
        <w:rPr>
          <w:rFonts w:eastAsia="Calibri"/>
          <w:b/>
          <w:bCs/>
        </w:rPr>
      </w:pPr>
      <w:r w:rsidRPr="006E59F3">
        <w:rPr>
          <w:rFonts w:eastAsia="Calibri"/>
          <w:b/>
          <w:bCs/>
        </w:rPr>
        <w:t xml:space="preserve">«О мерах социальной поддержки ветеранов, </w:t>
      </w:r>
    </w:p>
    <w:p w:rsidR="003B4F81" w:rsidRDefault="00FD740A" w:rsidP="006D05B1">
      <w:pPr>
        <w:spacing w:line="245" w:lineRule="auto"/>
        <w:ind w:firstLine="0"/>
        <w:jc w:val="center"/>
        <w:rPr>
          <w:rFonts w:eastAsia="Calibri"/>
          <w:b/>
          <w:bCs/>
        </w:rPr>
      </w:pPr>
      <w:r>
        <w:rPr>
          <w:rFonts w:eastAsia="Calibri"/>
          <w:b/>
          <w:bCs/>
        </w:rPr>
        <w:t>п</w:t>
      </w:r>
      <w:r w:rsidR="003B4F81" w:rsidRPr="006E59F3">
        <w:rPr>
          <w:rFonts w:eastAsia="Calibri"/>
          <w:b/>
          <w:bCs/>
        </w:rPr>
        <w:t>роживающих</w:t>
      </w:r>
      <w:r>
        <w:rPr>
          <w:rFonts w:eastAsia="Calibri"/>
          <w:b/>
          <w:bCs/>
        </w:rPr>
        <w:t xml:space="preserve"> </w:t>
      </w:r>
      <w:r w:rsidR="003B4F81" w:rsidRPr="006E59F3">
        <w:rPr>
          <w:rFonts w:eastAsia="Calibri"/>
          <w:b/>
          <w:bCs/>
        </w:rPr>
        <w:t>на территории Республики Хакасия»</w:t>
      </w:r>
      <w:bookmarkEnd w:id="2"/>
    </w:p>
    <w:p w:rsidR="00FD740A" w:rsidRPr="006E59F3" w:rsidRDefault="00FD740A" w:rsidP="006D05B1">
      <w:pPr>
        <w:spacing w:line="245" w:lineRule="auto"/>
        <w:ind w:firstLine="709"/>
        <w:jc w:val="center"/>
        <w:rPr>
          <w:rFonts w:eastAsia="Calibri"/>
          <w:b/>
          <w:bCs/>
        </w:rPr>
      </w:pPr>
    </w:p>
    <w:p w:rsidR="003B4F81" w:rsidRPr="006E59F3" w:rsidRDefault="003B4F81" w:rsidP="006D05B1">
      <w:pPr>
        <w:spacing w:line="245" w:lineRule="auto"/>
        <w:ind w:firstLine="709"/>
        <w:rPr>
          <w:rFonts w:eastAsia="Calibri"/>
        </w:rPr>
      </w:pPr>
      <w:r w:rsidRPr="006E59F3">
        <w:rPr>
          <w:rFonts w:eastAsia="Calibri"/>
        </w:rPr>
        <w:t xml:space="preserve">Комитетом Верховного Совета Республики Хакасия по здравоохранению и социальной политике проведен мониторинг правоприменения Закона Республики Хакасия от </w:t>
      </w:r>
      <w:r w:rsidRPr="006E59F3">
        <w:rPr>
          <w:rFonts w:eastAsia="Calibri"/>
          <w:bCs/>
        </w:rPr>
        <w:t>11.11.2004 № 84 «О мерах социальной поддержки ветеранов, проживающих на территории Республики Хакасия» (далее – Закон Республики Хакасия № 84)</w:t>
      </w:r>
      <w:r w:rsidRPr="006E59F3">
        <w:rPr>
          <w:rFonts w:eastAsia="Calibri"/>
        </w:rPr>
        <w:t xml:space="preserve">. </w:t>
      </w:r>
    </w:p>
    <w:p w:rsidR="0090730F" w:rsidRPr="006E59F3" w:rsidRDefault="0090730F" w:rsidP="006D05B1">
      <w:pPr>
        <w:spacing w:line="245" w:lineRule="auto"/>
        <w:ind w:firstLine="709"/>
        <w:rPr>
          <w:rFonts w:eastAsia="Calibri"/>
        </w:rPr>
      </w:pPr>
      <w:r w:rsidRPr="006E59F3">
        <w:rPr>
          <w:rFonts w:eastAsia="Calibri"/>
        </w:rPr>
        <w:t xml:space="preserve">Мониторинг правоприменения в отношении Закона Республики Хакасия № 84 проводился впервые. </w:t>
      </w:r>
    </w:p>
    <w:p w:rsidR="003B4F81" w:rsidRPr="006E59F3" w:rsidRDefault="003B4F81" w:rsidP="006D05B1">
      <w:pPr>
        <w:spacing w:line="245" w:lineRule="auto"/>
        <w:ind w:firstLine="709"/>
        <w:rPr>
          <w:rFonts w:eastAsia="Calibri"/>
        </w:rPr>
      </w:pPr>
      <w:r w:rsidRPr="006E59F3">
        <w:rPr>
          <w:rFonts w:eastAsia="Calibri"/>
        </w:rPr>
        <w:t xml:space="preserve">Статьей 7 Конституции Российской Федерации закреплено,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в том числе обеспечивается государственная поддержка пожилых граждан, развивается система социальных служб, устанавливаются государственные пенсии, пособия и иные гарантии социальной защиты. </w:t>
      </w:r>
    </w:p>
    <w:p w:rsidR="003B4F81" w:rsidRPr="006E59F3" w:rsidRDefault="003B4F81" w:rsidP="006D05B1">
      <w:pPr>
        <w:spacing w:line="245" w:lineRule="auto"/>
        <w:ind w:firstLine="709"/>
        <w:rPr>
          <w:rFonts w:eastAsia="Calibri"/>
        </w:rPr>
      </w:pPr>
      <w:r w:rsidRPr="006E59F3">
        <w:rPr>
          <w:rFonts w:eastAsia="Calibri"/>
        </w:rPr>
        <w:t>Статьей 75 Конституции Российской Федерации установлено, что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3B4F81" w:rsidRPr="006E59F3" w:rsidRDefault="003B4F81" w:rsidP="006D05B1">
      <w:pPr>
        <w:spacing w:line="245" w:lineRule="auto"/>
        <w:ind w:firstLine="709"/>
        <w:rPr>
          <w:rFonts w:eastAsia="Calibri"/>
        </w:rPr>
      </w:pPr>
      <w:r w:rsidRPr="006E59F3">
        <w:rPr>
          <w:rFonts w:eastAsia="Calibri"/>
        </w:rPr>
        <w:t>Основным нормативным правовым актом, регулирующим предоставление мер социальной поддержки ветеранам, является Федеральный закон от 12.01.1995 № 5-ФЗ «О ветеранах» (далее – Федеральный закон № 5-ФЗ).</w:t>
      </w:r>
    </w:p>
    <w:p w:rsidR="003B4F81" w:rsidRPr="006E59F3" w:rsidRDefault="003B4F81" w:rsidP="006D05B1">
      <w:pPr>
        <w:spacing w:line="245" w:lineRule="auto"/>
        <w:ind w:firstLine="709"/>
        <w:rPr>
          <w:rFonts w:eastAsia="Calibri"/>
        </w:rPr>
      </w:pPr>
      <w:r w:rsidRPr="006E59F3">
        <w:rPr>
          <w:rFonts w:eastAsia="Calibri"/>
        </w:rPr>
        <w:t xml:space="preserve">В соответствии со статьями 20 и 22 Федерального закона № 5-ФЗ меры </w:t>
      </w:r>
      <w:r w:rsidRPr="00FD740A">
        <w:rPr>
          <w:rFonts w:eastAsia="Calibri"/>
          <w:spacing w:val="-6"/>
        </w:rPr>
        <w:t>социальной поддержки лиц, проработавших в тылу в период с 22 июня 1941 года</w:t>
      </w:r>
      <w:r w:rsidRPr="006E59F3">
        <w:rPr>
          <w:rFonts w:eastAsia="Calibri"/>
        </w:rPr>
        <w:t xml:space="preserve"> по 9 мая 1945 года не менее шести месяцев, исключая период работы на временно оккупированных территориях СССР, либо награжденных орденами </w:t>
      </w:r>
      <w:r w:rsidRPr="006E59F3">
        <w:rPr>
          <w:rFonts w:eastAsia="Calibri"/>
        </w:rPr>
        <w:lastRenderedPageBreak/>
        <w:t>или медалями СССР за самоотверженный труд в период Великой Отечественной войны, а также ветеранов труда и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3B4F81" w:rsidRPr="006E59F3" w:rsidRDefault="003B4F81" w:rsidP="006D05B1">
      <w:pPr>
        <w:spacing w:line="245" w:lineRule="auto"/>
        <w:ind w:firstLine="709"/>
        <w:rPr>
          <w:rFonts w:eastAsia="Calibri"/>
        </w:rPr>
      </w:pPr>
      <w:r w:rsidRPr="006E59F3">
        <w:rPr>
          <w:rFonts w:eastAsia="Calibri"/>
        </w:rPr>
        <w:t xml:space="preserve">В целях реализации </w:t>
      </w:r>
      <w:r w:rsidR="003603F8" w:rsidRPr="006E59F3">
        <w:rPr>
          <w:rFonts w:eastAsia="Calibri"/>
        </w:rPr>
        <w:t xml:space="preserve">вышеуказаных </w:t>
      </w:r>
      <w:r w:rsidRPr="006E59F3">
        <w:rPr>
          <w:rFonts w:eastAsia="Calibri"/>
        </w:rPr>
        <w:t xml:space="preserve">положений принят и действует </w:t>
      </w:r>
      <w:r w:rsidRPr="006E59F3">
        <w:rPr>
          <w:rFonts w:eastAsia="Calibri"/>
          <w:bCs/>
        </w:rPr>
        <w:t>Закон Республики Хакасия № 84</w:t>
      </w:r>
      <w:r w:rsidRPr="006E59F3">
        <w:rPr>
          <w:rFonts w:eastAsia="Calibri"/>
        </w:rPr>
        <w:t>, устанавливающий меры социальной поддержки ветеранов в Республике Хакасия в целях создания условий, обеспечивающих им достойную жизнь, активную деятельность, почет и уважение в обществе.</w:t>
      </w:r>
    </w:p>
    <w:p w:rsidR="003B4F81" w:rsidRPr="006E59F3" w:rsidRDefault="003B4F81" w:rsidP="006D05B1">
      <w:pPr>
        <w:spacing w:line="245" w:lineRule="auto"/>
        <w:ind w:firstLine="709"/>
        <w:rPr>
          <w:rFonts w:eastAsia="Calibri"/>
        </w:rPr>
      </w:pPr>
      <w:r w:rsidRPr="006E59F3">
        <w:rPr>
          <w:rFonts w:eastAsia="Calibri"/>
        </w:rPr>
        <w:t>Закон Республики Хакасия № 84 соответствует вызовам современных потребностей общества, яв</w:t>
      </w:r>
      <w:r w:rsidR="005843BF" w:rsidRPr="006E59F3">
        <w:rPr>
          <w:rFonts w:eastAsia="Calibri"/>
        </w:rPr>
        <w:t xml:space="preserve">ляется чрезвычайно актуальным, </w:t>
      </w:r>
      <w:r w:rsidRPr="006E59F3">
        <w:rPr>
          <w:rFonts w:eastAsia="Calibri"/>
        </w:rPr>
        <w:t>имеет высокую социальную значимость и определяет:</w:t>
      </w:r>
    </w:p>
    <w:p w:rsidR="003B4F81" w:rsidRPr="006E59F3" w:rsidRDefault="003B4F81" w:rsidP="006D05B1">
      <w:pPr>
        <w:spacing w:line="245" w:lineRule="auto"/>
        <w:ind w:firstLine="709"/>
        <w:rPr>
          <w:rFonts w:eastAsia="Calibri"/>
        </w:rPr>
      </w:pPr>
      <w:r w:rsidRPr="006E59F3">
        <w:rPr>
          <w:rFonts w:eastAsia="Calibri"/>
        </w:rPr>
        <w:t>- категории ветеранов, имеющих право на предоставление мер социальной поддержки;</w:t>
      </w:r>
    </w:p>
    <w:p w:rsidR="003B4F81" w:rsidRPr="006E59F3" w:rsidRDefault="003B4F81" w:rsidP="006D05B1">
      <w:pPr>
        <w:spacing w:line="245" w:lineRule="auto"/>
        <w:ind w:firstLine="709"/>
        <w:rPr>
          <w:rFonts w:eastAsia="Calibri"/>
        </w:rPr>
      </w:pPr>
      <w:r w:rsidRPr="006E59F3">
        <w:rPr>
          <w:rFonts w:eastAsia="Calibri"/>
        </w:rPr>
        <w:t>- государственную политику Республики Хакасия в отношении ветеранов;</w:t>
      </w:r>
    </w:p>
    <w:p w:rsidR="003B4F81" w:rsidRPr="006E59F3" w:rsidRDefault="003B4F81" w:rsidP="006D05B1">
      <w:pPr>
        <w:spacing w:line="245" w:lineRule="auto"/>
        <w:ind w:firstLine="709"/>
        <w:rPr>
          <w:rFonts w:eastAsia="Calibri"/>
        </w:rPr>
      </w:pPr>
      <w:r w:rsidRPr="006E59F3">
        <w:rPr>
          <w:rFonts w:eastAsia="Calibri"/>
        </w:rPr>
        <w:t xml:space="preserve">- </w:t>
      </w:r>
      <w:r w:rsidRPr="006E59F3">
        <w:rPr>
          <w:rFonts w:eastAsia="Calibri"/>
          <w:bCs/>
        </w:rPr>
        <w:t>организационные основы реализации функций органов государственной власти Республики Хакасия по делам ветеранов;</w:t>
      </w:r>
    </w:p>
    <w:p w:rsidR="003B4F81" w:rsidRPr="006E59F3" w:rsidRDefault="003B4F81" w:rsidP="006D05B1">
      <w:pPr>
        <w:spacing w:line="245" w:lineRule="auto"/>
        <w:ind w:firstLine="709"/>
        <w:rPr>
          <w:rFonts w:eastAsia="Calibri"/>
        </w:rPr>
      </w:pPr>
      <w:r w:rsidRPr="006E59F3">
        <w:rPr>
          <w:rFonts w:eastAsia="Calibri"/>
        </w:rPr>
        <w:t xml:space="preserve">- </w:t>
      </w:r>
      <w:r w:rsidRPr="006E59F3">
        <w:rPr>
          <w:rFonts w:eastAsia="Calibri"/>
          <w:bCs/>
        </w:rPr>
        <w:t>расходные обязательства по социальной поддержке ветеранов;</w:t>
      </w:r>
    </w:p>
    <w:p w:rsidR="003B4F81" w:rsidRPr="006E59F3" w:rsidRDefault="003B4F81" w:rsidP="006D05B1">
      <w:pPr>
        <w:spacing w:line="245" w:lineRule="auto"/>
        <w:ind w:firstLine="709"/>
        <w:rPr>
          <w:rFonts w:eastAsia="Calibri"/>
        </w:rPr>
      </w:pPr>
      <w:r w:rsidRPr="006E59F3">
        <w:rPr>
          <w:rFonts w:eastAsia="Calibri"/>
        </w:rPr>
        <w:t>- меры социальной поддержки по категориям ветеранов;</w:t>
      </w:r>
    </w:p>
    <w:p w:rsidR="003B4F81" w:rsidRPr="006E59F3" w:rsidRDefault="003B4F81" w:rsidP="006D05B1">
      <w:pPr>
        <w:spacing w:line="245" w:lineRule="auto"/>
        <w:ind w:firstLine="709"/>
        <w:rPr>
          <w:rFonts w:eastAsia="Calibri"/>
          <w:b/>
          <w:bCs/>
        </w:rPr>
      </w:pPr>
      <w:r w:rsidRPr="006E59F3">
        <w:rPr>
          <w:rFonts w:eastAsia="Calibri"/>
        </w:rPr>
        <w:t xml:space="preserve">- </w:t>
      </w:r>
      <w:r w:rsidRPr="006E59F3">
        <w:rPr>
          <w:rFonts w:eastAsia="Calibri"/>
          <w:bCs/>
        </w:rPr>
        <w:t>условия реализации мер социальной поддержки ветеранов</w:t>
      </w:r>
      <w:r w:rsidRPr="006E59F3">
        <w:rPr>
          <w:rFonts w:eastAsia="Calibri"/>
        </w:rPr>
        <w:t>.</w:t>
      </w:r>
    </w:p>
    <w:p w:rsidR="00997A6D" w:rsidRPr="006E59F3" w:rsidRDefault="003B4F81" w:rsidP="006D05B1">
      <w:pPr>
        <w:spacing w:line="245" w:lineRule="auto"/>
        <w:ind w:firstLine="709"/>
        <w:rPr>
          <w:rFonts w:eastAsia="Calibri"/>
        </w:rPr>
      </w:pPr>
      <w:r w:rsidRPr="006E59F3">
        <w:rPr>
          <w:rFonts w:eastAsia="Calibri"/>
        </w:rPr>
        <w:t xml:space="preserve">С момента принятия Закона Республики Хакасия № 84 в него тринадцать раз вносились изменения, в основном связанные с изменением федерального законодательства в соответствующей сфере общественных отношений. </w:t>
      </w:r>
      <w:r w:rsidR="00997A6D" w:rsidRPr="006E59F3">
        <w:rPr>
          <w:rFonts w:eastAsia="Calibri"/>
        </w:rPr>
        <w:t>Решениями Верховного Суда Республики Хакасия от 13.04.2007 и 28.06.2007 по заявлению прокурора Республики Хакасия отдельные положения Закона Республики Хакасия № 84 были признаны противоречащими федеральному законодательству.</w:t>
      </w:r>
    </w:p>
    <w:p w:rsidR="003B4F81" w:rsidRPr="006E59F3" w:rsidRDefault="003B4F81" w:rsidP="006D05B1">
      <w:pPr>
        <w:spacing w:line="245" w:lineRule="auto"/>
        <w:ind w:firstLine="709"/>
        <w:rPr>
          <w:rFonts w:eastAsia="Calibri"/>
        </w:rPr>
      </w:pPr>
      <w:r w:rsidRPr="006E59F3">
        <w:rPr>
          <w:rFonts w:eastAsia="Calibri"/>
        </w:rPr>
        <w:t>В целях реализации положений Закона Республики Хакасия № 84 приняты следующие нормативные акты:</w:t>
      </w:r>
    </w:p>
    <w:p w:rsidR="003B4F81" w:rsidRPr="006E59F3" w:rsidRDefault="003B4F81" w:rsidP="006D05B1">
      <w:pPr>
        <w:spacing w:line="245" w:lineRule="auto"/>
        <w:ind w:firstLine="709"/>
        <w:rPr>
          <w:rFonts w:eastAsia="Calibri"/>
        </w:rPr>
      </w:pPr>
      <w:r w:rsidRPr="006E59F3">
        <w:rPr>
          <w:rFonts w:eastAsia="Calibri"/>
        </w:rPr>
        <w:t>постановление Правительства Республики Хакасия от 15.02.2012 № 86 «Об утверждении Положений о предоставлении мер социальной поддержки отдельным категориям граждан»;</w:t>
      </w:r>
    </w:p>
    <w:p w:rsidR="003B4F81" w:rsidRPr="006E59F3" w:rsidRDefault="003B4F81" w:rsidP="006D05B1">
      <w:pPr>
        <w:spacing w:line="245" w:lineRule="auto"/>
        <w:ind w:firstLine="709"/>
        <w:rPr>
          <w:rFonts w:eastAsia="Calibri"/>
        </w:rPr>
      </w:pPr>
      <w:r w:rsidRPr="006E59F3">
        <w:rPr>
          <w:rFonts w:eastAsia="Calibri"/>
        </w:rPr>
        <w:t>постановление Правительства Республики Хакасия от 19.01.2010 № 09 «Об утверждении Порядка предоставления мер социальной поддержки по оплате жилого помещения и коммунальных услуг в денежной форме отдельным категориям граждан в Республике Хакасия»;</w:t>
      </w:r>
    </w:p>
    <w:p w:rsidR="003B4F81" w:rsidRPr="006E59F3" w:rsidRDefault="003B4F81" w:rsidP="006D05B1">
      <w:pPr>
        <w:spacing w:line="245" w:lineRule="auto"/>
        <w:ind w:firstLine="709"/>
        <w:rPr>
          <w:rFonts w:eastAsia="Calibri"/>
        </w:rPr>
      </w:pPr>
      <w:r w:rsidRPr="006E59F3">
        <w:rPr>
          <w:rFonts w:eastAsia="Calibri"/>
        </w:rPr>
        <w:t>постановление Правительства Республики Хакасия от 09.03.2022 № 93 «Об утверждении Порядка предоставления меры социальной поддержки по бесплатной подготовке полости рта к зубопротезированию, бесплатному изготовлению и ремонту зубных протезов (кроме расходов на оплату стоимости драгоценных металлов, металлокерамики и имплантации зубов) и признании утратившими силу некоторых постановлений Правительства Республики Хакасия.</w:t>
      </w:r>
    </w:p>
    <w:p w:rsidR="003B4F81" w:rsidRPr="006E59F3" w:rsidRDefault="003B4F81" w:rsidP="00FD740A">
      <w:pPr>
        <w:ind w:firstLine="709"/>
        <w:rPr>
          <w:rFonts w:eastAsia="Calibri"/>
          <w:bCs/>
        </w:rPr>
      </w:pPr>
      <w:r w:rsidRPr="006E59F3">
        <w:rPr>
          <w:rFonts w:eastAsia="Calibri"/>
          <w:bCs/>
        </w:rPr>
        <w:lastRenderedPageBreak/>
        <w:t>К лицам, имеющим право на меры социальной поддержки в соответствии с Законом</w:t>
      </w:r>
      <w:r w:rsidRPr="006E59F3">
        <w:rPr>
          <w:rFonts w:eastAsia="Calibri"/>
        </w:rPr>
        <w:t xml:space="preserve"> </w:t>
      </w:r>
      <w:r w:rsidRPr="006E59F3">
        <w:rPr>
          <w:rFonts w:eastAsia="Calibri"/>
          <w:bCs/>
        </w:rPr>
        <w:t>Республики Хакасия № 84, относятся:</w:t>
      </w:r>
    </w:p>
    <w:p w:rsidR="003B4F81" w:rsidRPr="006E59F3" w:rsidRDefault="003B4F81" w:rsidP="00FD740A">
      <w:pPr>
        <w:ind w:firstLine="709"/>
        <w:rPr>
          <w:rFonts w:eastAsia="Calibri"/>
          <w:bCs/>
        </w:rPr>
      </w:pPr>
      <w:r w:rsidRPr="006E59F3">
        <w:rPr>
          <w:rFonts w:eastAsia="Calibri"/>
          <w:bCs/>
        </w:rPr>
        <w:t>1)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(далее – труженики тыла);</w:t>
      </w:r>
    </w:p>
    <w:p w:rsidR="003B4F81" w:rsidRPr="006E59F3" w:rsidRDefault="003B4F81" w:rsidP="00FD740A">
      <w:pPr>
        <w:ind w:firstLine="709"/>
        <w:rPr>
          <w:rFonts w:eastAsia="Calibri"/>
          <w:bCs/>
        </w:rPr>
      </w:pPr>
      <w:r w:rsidRPr="006E59F3">
        <w:rPr>
          <w:rFonts w:eastAsia="Calibri"/>
          <w:bCs/>
        </w:rPr>
        <w:t>2) лица, имеющие удостоверение «Ветеран труда», «Ветеран военной службы»;</w:t>
      </w:r>
    </w:p>
    <w:p w:rsidR="003B4F81" w:rsidRPr="006E59F3" w:rsidRDefault="003B4F81" w:rsidP="00FD740A">
      <w:pPr>
        <w:ind w:firstLine="709"/>
        <w:rPr>
          <w:rFonts w:eastAsia="Calibri"/>
          <w:bCs/>
        </w:rPr>
      </w:pPr>
      <w:r w:rsidRPr="006E59F3">
        <w:rPr>
          <w:rFonts w:eastAsia="Calibri"/>
          <w:bCs/>
        </w:rPr>
        <w:t>3)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3B4F81" w:rsidRPr="006E59F3" w:rsidRDefault="003B4F81" w:rsidP="00FD740A">
      <w:pPr>
        <w:ind w:firstLine="709"/>
        <w:rPr>
          <w:rFonts w:eastAsia="Calibri"/>
          <w:bCs/>
        </w:rPr>
      </w:pPr>
      <w:r w:rsidRPr="006E59F3">
        <w:rPr>
          <w:rFonts w:eastAsia="Calibri"/>
          <w:bCs/>
        </w:rPr>
        <w:t>4) лица, которым присвоено звание «Ветеран труда Республики Хакасия», а также лица, приравненные к ним;</w:t>
      </w:r>
    </w:p>
    <w:p w:rsidR="003B4F81" w:rsidRPr="006E59F3" w:rsidRDefault="003B4F81" w:rsidP="00FD740A">
      <w:pPr>
        <w:ind w:firstLine="709"/>
        <w:rPr>
          <w:rFonts w:eastAsia="Calibri"/>
          <w:bCs/>
        </w:rPr>
      </w:pPr>
      <w:r w:rsidRPr="006E59F3">
        <w:rPr>
          <w:rFonts w:eastAsia="Calibri"/>
          <w:bCs/>
        </w:rPr>
        <w:t>5) ветераны боевых действий.</w:t>
      </w:r>
    </w:p>
    <w:p w:rsidR="003B4F81" w:rsidRPr="006E59F3" w:rsidRDefault="003B4F81" w:rsidP="00FD740A">
      <w:pPr>
        <w:ind w:firstLine="709"/>
        <w:rPr>
          <w:rFonts w:eastAsia="Calibri"/>
        </w:rPr>
      </w:pPr>
      <w:r w:rsidRPr="006E59F3">
        <w:rPr>
          <w:rFonts w:eastAsia="Calibri"/>
        </w:rPr>
        <w:t>В 2025 году (по состоянию на 01 декабря 2025 года) общее количество получателей мер социальной поддержки из числа ветеранов, проживающих на территории Ре</w:t>
      </w:r>
      <w:r w:rsidR="00266DD1" w:rsidRPr="006E59F3">
        <w:rPr>
          <w:rFonts w:eastAsia="Calibri"/>
        </w:rPr>
        <w:t>спублики Хакасия, составляло 47</w:t>
      </w:r>
      <w:r w:rsidR="00D55A36" w:rsidRPr="006E59F3">
        <w:rPr>
          <w:rFonts w:eastAsia="Calibri"/>
        </w:rPr>
        <w:t xml:space="preserve"> </w:t>
      </w:r>
      <w:r w:rsidRPr="006E59F3">
        <w:rPr>
          <w:rFonts w:eastAsia="Calibri"/>
        </w:rPr>
        <w:t>697 человек (в 2023 году – 5</w:t>
      </w:r>
      <w:r w:rsidR="00266DD1" w:rsidRPr="006E59F3">
        <w:rPr>
          <w:rFonts w:eastAsia="Calibri"/>
        </w:rPr>
        <w:t>0</w:t>
      </w:r>
      <w:r w:rsidR="00D55A36" w:rsidRPr="006E59F3">
        <w:rPr>
          <w:rFonts w:eastAsia="Calibri"/>
        </w:rPr>
        <w:t xml:space="preserve"> </w:t>
      </w:r>
      <w:r w:rsidR="00266DD1" w:rsidRPr="006E59F3">
        <w:rPr>
          <w:rFonts w:eastAsia="Calibri"/>
        </w:rPr>
        <w:t>626 человек, в 2024 году – 48</w:t>
      </w:r>
      <w:r w:rsidR="00D55A36" w:rsidRPr="006E59F3">
        <w:rPr>
          <w:rFonts w:eastAsia="Calibri"/>
        </w:rPr>
        <w:t xml:space="preserve"> </w:t>
      </w:r>
      <w:r w:rsidRPr="006E59F3">
        <w:rPr>
          <w:rFonts w:eastAsia="Calibri"/>
        </w:rPr>
        <w:t>743 человека). Лица без гражданства и иностранные граждане за получением мер социальной поддержки не обращались.</w:t>
      </w:r>
    </w:p>
    <w:p w:rsidR="003B4F81" w:rsidRPr="006E59F3" w:rsidRDefault="003B4F81" w:rsidP="00FD740A">
      <w:pPr>
        <w:ind w:firstLine="709"/>
        <w:rPr>
          <w:rFonts w:eastAsia="Calibri"/>
        </w:rPr>
      </w:pPr>
      <w:r w:rsidRPr="006E59F3">
        <w:rPr>
          <w:rFonts w:eastAsia="Calibri"/>
        </w:rPr>
        <w:t xml:space="preserve">Основная категория ветеранов – получателей мер социальной поддержки – это ветераны труда Республики Хакасия. По состоянию на </w:t>
      </w:r>
      <w:r w:rsidR="00557C8C">
        <w:rPr>
          <w:rFonts w:eastAsia="Calibri"/>
        </w:rPr>
        <w:t xml:space="preserve">       </w:t>
      </w:r>
      <w:r w:rsidRPr="00557C8C">
        <w:rPr>
          <w:rFonts w:eastAsia="Calibri"/>
          <w:spacing w:val="-4"/>
        </w:rPr>
        <w:t>01 декабря 2025 года в Республике Хакасия таких граждан было 43666 человек,</w:t>
      </w:r>
      <w:r w:rsidRPr="006E59F3">
        <w:rPr>
          <w:rFonts w:eastAsia="Calibri"/>
        </w:rPr>
        <w:t xml:space="preserve"> в том числе лиц, приравненных к лицам, имеющим звание «Ветеран труда Республики Хакасия» – 17710 человек. Тружеников тыла – 56 человек, данная категория сокращается из года в год. </w:t>
      </w:r>
    </w:p>
    <w:p w:rsidR="003B4F81" w:rsidRPr="006E59F3" w:rsidRDefault="003B4F81" w:rsidP="00FD740A">
      <w:pPr>
        <w:ind w:firstLine="709"/>
        <w:rPr>
          <w:rFonts w:eastAsia="Calibri"/>
        </w:rPr>
      </w:pPr>
      <w:r w:rsidRPr="006E59F3">
        <w:rPr>
          <w:rFonts w:eastAsia="Calibri"/>
        </w:rPr>
        <w:t>На предоставление мер социальной поддержки из республиканского бюджета Республики Хакасия в 2025 году выделено 516 696 102,27 руб</w:t>
      </w:r>
      <w:r w:rsidR="00266DD1" w:rsidRPr="006E59F3">
        <w:rPr>
          <w:rFonts w:eastAsia="Calibri"/>
        </w:rPr>
        <w:t>.</w:t>
      </w:r>
      <w:r w:rsidRPr="006E59F3">
        <w:rPr>
          <w:rFonts w:eastAsia="Calibri"/>
        </w:rPr>
        <w:t xml:space="preserve"> </w:t>
      </w:r>
      <w:r w:rsidR="00557C8C">
        <w:rPr>
          <w:rFonts w:eastAsia="Calibri"/>
        </w:rPr>
        <w:t xml:space="preserve">        </w:t>
      </w:r>
      <w:r w:rsidRPr="006E59F3">
        <w:rPr>
          <w:rFonts w:eastAsia="Calibri"/>
        </w:rPr>
        <w:t>(в 2023 году – 619 372 241,71 руб</w:t>
      </w:r>
      <w:r w:rsidR="00266DD1" w:rsidRPr="006E59F3">
        <w:rPr>
          <w:rFonts w:eastAsia="Calibri"/>
        </w:rPr>
        <w:t>.</w:t>
      </w:r>
      <w:r w:rsidRPr="006E59F3">
        <w:rPr>
          <w:rFonts w:eastAsia="Calibri"/>
        </w:rPr>
        <w:t>, в 2024 году – 621 389 341,58 руб</w:t>
      </w:r>
      <w:r w:rsidR="00266DD1" w:rsidRPr="006E59F3">
        <w:rPr>
          <w:rFonts w:eastAsia="Calibri"/>
        </w:rPr>
        <w:t>.</w:t>
      </w:r>
      <w:r w:rsidRPr="006E59F3">
        <w:rPr>
          <w:rFonts w:eastAsia="Calibri"/>
        </w:rPr>
        <w:t>).</w:t>
      </w:r>
    </w:p>
    <w:p w:rsidR="003B4F81" w:rsidRPr="006E59F3" w:rsidRDefault="003B4F81" w:rsidP="00FD740A">
      <w:pPr>
        <w:ind w:firstLine="709"/>
        <w:rPr>
          <w:rFonts w:eastAsia="Calibri"/>
        </w:rPr>
      </w:pPr>
      <w:r w:rsidRPr="006E59F3">
        <w:rPr>
          <w:rFonts w:eastAsia="Calibri"/>
        </w:rPr>
        <w:t>Из приведенных данных видно, что количество получателей мер социальной поддержки за последние три года сократилось, как и объемы финансовых средств, затраченных на эти цели.</w:t>
      </w:r>
    </w:p>
    <w:p w:rsidR="003B4F81" w:rsidRPr="006E59F3" w:rsidRDefault="003B4F81" w:rsidP="00FD740A">
      <w:pPr>
        <w:ind w:firstLine="709"/>
        <w:rPr>
          <w:rFonts w:eastAsia="Calibri"/>
          <w:bCs/>
        </w:rPr>
      </w:pPr>
      <w:r w:rsidRPr="006E59F3">
        <w:rPr>
          <w:rFonts w:eastAsia="Calibri"/>
          <w:bCs/>
        </w:rPr>
        <w:t>В соответствии со статьей 6 Закона Республики Хакасия № 84 лицам, которым присвоено звание «Ветеран труда Республики</w:t>
      </w:r>
      <w:r w:rsidR="00A15556" w:rsidRPr="006E59F3">
        <w:rPr>
          <w:rFonts w:eastAsia="Calibri"/>
          <w:bCs/>
        </w:rPr>
        <w:t xml:space="preserve"> Хакасия», и </w:t>
      </w:r>
      <w:r w:rsidR="00A15556" w:rsidRPr="006E59F3">
        <w:rPr>
          <w:rFonts w:eastAsia="Calibri"/>
          <w:bCs/>
        </w:rPr>
        <w:lastRenderedPageBreak/>
        <w:t>приравненным</w:t>
      </w:r>
      <w:r w:rsidRPr="006E59F3">
        <w:rPr>
          <w:rFonts w:eastAsia="Calibri"/>
          <w:bCs/>
        </w:rPr>
        <w:t xml:space="preserve"> к ним лиц</w:t>
      </w:r>
      <w:r w:rsidR="00A15556" w:rsidRPr="006E59F3">
        <w:rPr>
          <w:rFonts w:eastAsia="Calibri"/>
          <w:bCs/>
        </w:rPr>
        <w:t>ам</w:t>
      </w:r>
      <w:r w:rsidRPr="006E59F3">
        <w:rPr>
          <w:rFonts w:eastAsia="Calibri"/>
          <w:bCs/>
        </w:rPr>
        <w:t>, а также лицам, которым присвоено звание «Ветеран труда», «Ветеран военной службы»</w:t>
      </w:r>
      <w:r w:rsidR="00A15556" w:rsidRPr="006E59F3">
        <w:rPr>
          <w:rFonts w:eastAsia="Calibri"/>
          <w:bCs/>
        </w:rPr>
        <w:t>,</w:t>
      </w:r>
      <w:r w:rsidRPr="006E59F3">
        <w:rPr>
          <w:rFonts w:eastAsia="Calibri"/>
          <w:bCs/>
        </w:rPr>
        <w:t xml:space="preserve"> предоставляются следующие меры социальной поддержки:</w:t>
      </w:r>
    </w:p>
    <w:p w:rsidR="003B4F81" w:rsidRPr="006E59F3" w:rsidRDefault="003B4F81" w:rsidP="00FD740A">
      <w:pPr>
        <w:ind w:firstLine="709"/>
        <w:rPr>
          <w:rFonts w:eastAsia="Calibri"/>
        </w:rPr>
      </w:pPr>
      <w:r w:rsidRPr="006E59F3">
        <w:rPr>
          <w:rFonts w:eastAsia="Calibri"/>
        </w:rPr>
        <w:t xml:space="preserve">- сохранение обслуживания в поликлиниках и других медицинских организациях, к которым указанные лица были прикреплены в период </w:t>
      </w:r>
      <w:r w:rsidRPr="00557C8C">
        <w:rPr>
          <w:rFonts w:eastAsia="Calibri"/>
          <w:spacing w:val="-2"/>
        </w:rPr>
        <w:t xml:space="preserve">работы </w:t>
      </w:r>
      <w:r w:rsidRPr="00557C8C">
        <w:rPr>
          <w:rFonts w:eastAsia="Calibri"/>
        </w:rPr>
        <w:t>до достижения женщинами возраста 55 лет, мужчинами – возраста 60 лет, а</w:t>
      </w:r>
      <w:r w:rsidRPr="006E59F3">
        <w:rPr>
          <w:rFonts w:eastAsia="Calibri"/>
        </w:rPr>
        <w:t xml:space="preserve"> также внеочередное получение медицинской помощи по программам государственных гарантий оказания гражданам Российской Федерации, проживающим на территории Республики Хакасия, бесплатной медицинской помощи в медицинских организациях государственной системы здравоохранения Республики Хакасия в соответствии с законами и иными нормативными правовыми актами Республики Хакасия;</w:t>
      </w:r>
    </w:p>
    <w:p w:rsidR="003B4F81" w:rsidRPr="006E59F3" w:rsidRDefault="003B4F81" w:rsidP="00FD740A">
      <w:pPr>
        <w:ind w:firstLine="709"/>
        <w:rPr>
          <w:rFonts w:eastAsia="Calibri"/>
        </w:rPr>
      </w:pPr>
      <w:r w:rsidRPr="006E59F3">
        <w:rPr>
          <w:rFonts w:eastAsia="Calibri"/>
        </w:rPr>
        <w:t>- бесплатная подготовка полости рта к зубопротезированию, бесплатные изготовление и ремонт зубных протезов (кроме расходов на оплату стоимости драгоценных металлов, металлокерамики и имплантации зубов) в медицинских организациях по месту жительства в Республике Хакасия;</w:t>
      </w:r>
    </w:p>
    <w:p w:rsidR="003B4F81" w:rsidRPr="006E59F3" w:rsidRDefault="003B4F81" w:rsidP="00FD740A">
      <w:pPr>
        <w:ind w:firstLine="709"/>
        <w:rPr>
          <w:rFonts w:eastAsia="Calibri"/>
        </w:rPr>
      </w:pPr>
      <w:r w:rsidRPr="006E59F3">
        <w:rPr>
          <w:rFonts w:eastAsia="Calibri"/>
        </w:rPr>
        <w:t>- бесплатный проезд на всех видах городского пассажирского транспорта (кроме такси) в любом городе независимо от их места жительства, на автомобильном транспорте общего пользования (кроме такси) пригородных и междугородных маршрутов (внутрирайонных, внутриреспубликанских) независимо от места жительства указанных лиц в порядке и на условиях, которые определяются Правительством Республики Хакасия в соответствии с законодательством Российской Федерации;</w:t>
      </w:r>
    </w:p>
    <w:p w:rsidR="003B4F81" w:rsidRPr="006E59F3" w:rsidRDefault="003B4F81" w:rsidP="00FD740A">
      <w:pPr>
        <w:ind w:firstLine="709"/>
        <w:rPr>
          <w:rFonts w:eastAsia="Calibri"/>
        </w:rPr>
      </w:pPr>
      <w:r w:rsidRPr="006E59F3">
        <w:rPr>
          <w:rFonts w:eastAsia="Calibri"/>
        </w:rPr>
        <w:t>- оплата в размере 50 процентов стоимости проезда на железнодорожном транспорте пригородного сообщения;</w:t>
      </w:r>
    </w:p>
    <w:p w:rsidR="003B4F81" w:rsidRPr="006E59F3" w:rsidRDefault="003B4F81" w:rsidP="00FD740A">
      <w:pPr>
        <w:ind w:firstLine="709"/>
        <w:rPr>
          <w:rFonts w:eastAsia="Calibri"/>
        </w:rPr>
      </w:pPr>
      <w:r w:rsidRPr="006E59F3">
        <w:rPr>
          <w:rFonts w:eastAsia="Calibri"/>
        </w:rPr>
        <w:t>- оплата в размере 50 процентов занимаемой общей площади жилых помещений в пределах регионального стандарта нормативной площади жилого помещения, установленного нормативными правовыми актами Республики Хакасия. Меры социальной поддержки по оплате жилья предоставляются ветеранам, проживающим в жилых помещениях жилищного фонда независимо от формы собственности, и распространяются на нетрудоспособных членов семьи ветерана, совместно с ним проживающих и находящихся на его полном содержании;</w:t>
      </w:r>
    </w:p>
    <w:p w:rsidR="003B4F81" w:rsidRPr="006E59F3" w:rsidRDefault="003B4F81" w:rsidP="00FD740A">
      <w:pPr>
        <w:ind w:firstLine="709"/>
        <w:rPr>
          <w:rFonts w:eastAsia="Calibri"/>
        </w:rPr>
      </w:pPr>
      <w:r w:rsidRPr="006E59F3">
        <w:rPr>
          <w:rFonts w:eastAsia="Calibri"/>
        </w:rPr>
        <w:t>- оплата в размере 50 процентов коммунальных услуг в пределах нормативов потребления указанных услуг, утвержденных в соответствии с законодательством Российской Федерации и законодательством Республики Хакасия; ветеранам,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w:t>
      </w:r>
    </w:p>
    <w:p w:rsidR="003B4F81" w:rsidRPr="006E59F3" w:rsidRDefault="003B4F81" w:rsidP="00FD740A">
      <w:pPr>
        <w:ind w:firstLine="709"/>
        <w:rPr>
          <w:rFonts w:eastAsia="Calibri"/>
        </w:rPr>
      </w:pPr>
      <w:r w:rsidRPr="006E59F3">
        <w:rPr>
          <w:rFonts w:eastAsia="Calibri"/>
        </w:rPr>
        <w:t>- компенсация расходов за пользование телефоном и радиоточкой в размере и порядке, определяемых Правительством Республики Хакасия. Лицам, у которых право на предоставление мер социальной поддержки возникло после 01 января 2017 года, компенсация расходов за пользование телефоном предоставляется по достижении ими возраста 70 лет.</w:t>
      </w:r>
    </w:p>
    <w:p w:rsidR="003B4F81" w:rsidRPr="006E59F3" w:rsidRDefault="003B4F81" w:rsidP="00FD740A">
      <w:pPr>
        <w:ind w:firstLine="709"/>
        <w:rPr>
          <w:rFonts w:eastAsia="Calibri"/>
        </w:rPr>
      </w:pPr>
      <w:r w:rsidRPr="006E59F3">
        <w:rPr>
          <w:rFonts w:eastAsia="Calibri"/>
        </w:rPr>
        <w:lastRenderedPageBreak/>
        <w:t>При этом меры социальной поддержки впервые обратившимся лицам, которым присвоено звание «Ветеран труда», «Ветеран труда Республики Хакасия», «Ветеран военной службы», предоставляются по достижении ими возраста 60 лет для мужчин и 55 лет для женщин.</w:t>
      </w:r>
    </w:p>
    <w:p w:rsidR="003B4F81" w:rsidRPr="006E59F3" w:rsidRDefault="003B4F81" w:rsidP="00FD740A">
      <w:pPr>
        <w:ind w:firstLine="709"/>
        <w:rPr>
          <w:rFonts w:eastAsia="Calibri"/>
        </w:rPr>
      </w:pPr>
      <w:r w:rsidRPr="006E59F3">
        <w:rPr>
          <w:rFonts w:eastAsia="Calibri"/>
        </w:rPr>
        <w:t>Одной из самых востребованных мер социальной поддержки среди ветеранов является компенсация в размере 50 процентов оплаты коммунальных услуг в пределах нормативов потребления указанных услуг.</w:t>
      </w:r>
    </w:p>
    <w:p w:rsidR="003B4F81" w:rsidRPr="006E59F3" w:rsidRDefault="003B4F81" w:rsidP="00FD740A">
      <w:pPr>
        <w:ind w:firstLine="709"/>
        <w:rPr>
          <w:rFonts w:eastAsia="Calibri"/>
        </w:rPr>
      </w:pPr>
      <w:r w:rsidRPr="006E59F3">
        <w:rPr>
          <w:rFonts w:eastAsia="Calibri"/>
        </w:rPr>
        <w:t>Количество ветеранов, получивших в 2025 году указанную компенсацию</w:t>
      </w:r>
      <w:r w:rsidR="00A15556" w:rsidRPr="006E59F3">
        <w:rPr>
          <w:rFonts w:eastAsia="Calibri"/>
        </w:rPr>
        <w:t>,</w:t>
      </w:r>
      <w:r w:rsidRPr="006E59F3">
        <w:rPr>
          <w:rFonts w:eastAsia="Calibri"/>
        </w:rPr>
        <w:t xml:space="preserve"> составило</w:t>
      </w:r>
      <w:r w:rsidR="00A15556" w:rsidRPr="006E59F3">
        <w:rPr>
          <w:rFonts w:eastAsia="Calibri"/>
        </w:rPr>
        <w:t xml:space="preserve"> 63</w:t>
      </w:r>
      <w:r w:rsidR="00677222" w:rsidRPr="006E59F3">
        <w:rPr>
          <w:rFonts w:eastAsia="Calibri"/>
        </w:rPr>
        <w:t xml:space="preserve"> </w:t>
      </w:r>
      <w:r w:rsidR="00A15556" w:rsidRPr="006E59F3">
        <w:rPr>
          <w:rFonts w:eastAsia="Calibri"/>
        </w:rPr>
        <w:t>138 человек (в 2023 году – 66</w:t>
      </w:r>
      <w:r w:rsidR="00677222" w:rsidRPr="006E59F3">
        <w:rPr>
          <w:rFonts w:eastAsia="Calibri"/>
        </w:rPr>
        <w:t xml:space="preserve"> </w:t>
      </w:r>
      <w:r w:rsidR="00A15556" w:rsidRPr="006E59F3">
        <w:rPr>
          <w:rFonts w:eastAsia="Calibri"/>
        </w:rPr>
        <w:t>704 человека, в 2024 году – 64</w:t>
      </w:r>
      <w:r w:rsidR="00677222" w:rsidRPr="006E59F3">
        <w:rPr>
          <w:rFonts w:eastAsia="Calibri"/>
        </w:rPr>
        <w:t xml:space="preserve"> </w:t>
      </w:r>
      <w:r w:rsidRPr="006E59F3">
        <w:rPr>
          <w:rFonts w:eastAsia="Calibri"/>
        </w:rPr>
        <w:t xml:space="preserve">652 человека). На эти цели из республиканского бюджета </w:t>
      </w:r>
      <w:r w:rsidRPr="00557C8C">
        <w:rPr>
          <w:rFonts w:eastAsia="Calibri"/>
          <w:spacing w:val="-6"/>
        </w:rPr>
        <w:t>Республики Хакасия было выделено в 2025 году 16 924 531,89 руб</w:t>
      </w:r>
      <w:r w:rsidR="00A15556" w:rsidRPr="00557C8C">
        <w:rPr>
          <w:rFonts w:eastAsia="Calibri"/>
          <w:spacing w:val="-6"/>
        </w:rPr>
        <w:t>.</w:t>
      </w:r>
      <w:r w:rsidRPr="00557C8C">
        <w:rPr>
          <w:rFonts w:eastAsia="Calibri"/>
          <w:spacing w:val="-6"/>
        </w:rPr>
        <w:t xml:space="preserve"> (в 2023 год</w:t>
      </w:r>
      <w:r w:rsidR="004345FA" w:rsidRPr="00557C8C">
        <w:rPr>
          <w:rFonts w:eastAsia="Calibri"/>
          <w:spacing w:val="-6"/>
        </w:rPr>
        <w:t>у –</w:t>
      </w:r>
      <w:r w:rsidR="00A15556" w:rsidRPr="006E59F3">
        <w:rPr>
          <w:rFonts w:eastAsia="Calibri"/>
        </w:rPr>
        <w:t xml:space="preserve"> 14 322 209,08 руб.</w:t>
      </w:r>
      <w:r w:rsidRPr="006E59F3">
        <w:rPr>
          <w:rFonts w:eastAsia="Calibri"/>
        </w:rPr>
        <w:t>, в 2024 году – 16 987 727,04 руб</w:t>
      </w:r>
      <w:r w:rsidR="004345FA" w:rsidRPr="006E59F3">
        <w:rPr>
          <w:rFonts w:eastAsia="Calibri"/>
        </w:rPr>
        <w:t>.</w:t>
      </w:r>
      <w:r w:rsidRPr="006E59F3">
        <w:rPr>
          <w:rFonts w:eastAsia="Calibri"/>
        </w:rPr>
        <w:t>).</w:t>
      </w:r>
    </w:p>
    <w:p w:rsidR="003B4F81" w:rsidRPr="006E59F3" w:rsidRDefault="003B4F81" w:rsidP="00FD740A">
      <w:pPr>
        <w:ind w:firstLine="709"/>
        <w:rPr>
          <w:rFonts w:eastAsia="Calibri"/>
        </w:rPr>
      </w:pPr>
      <w:r w:rsidRPr="006E59F3">
        <w:rPr>
          <w:rFonts w:eastAsia="Calibri"/>
        </w:rPr>
        <w:t xml:space="preserve">Следует отметить, что предоставление данной меры социальной поддержки носит компенсационный характер, то есть гражданин в полном объеме оплачивает коммунальные услуги, а затем ему возвращается </w:t>
      </w:r>
      <w:r w:rsidR="00557C8C">
        <w:rPr>
          <w:rFonts w:eastAsia="Calibri"/>
        </w:rPr>
        <w:t xml:space="preserve">            </w:t>
      </w:r>
      <w:r w:rsidRPr="006E59F3">
        <w:rPr>
          <w:rFonts w:eastAsia="Calibri"/>
        </w:rPr>
        <w:t xml:space="preserve">50 процентов от этих затрат на банковский счет. Многие граждане недовольны таким порядком, поскольку раньше оплата за коммунальные услуги сразу осуществлялась за вычетом положенной льготы. </w:t>
      </w:r>
    </w:p>
    <w:p w:rsidR="003B4F81" w:rsidRPr="00557C8C" w:rsidRDefault="003B4F81" w:rsidP="00FD740A">
      <w:pPr>
        <w:ind w:firstLine="709"/>
        <w:rPr>
          <w:rFonts w:eastAsia="Calibri"/>
          <w:spacing w:val="-6"/>
        </w:rPr>
      </w:pPr>
      <w:r w:rsidRPr="006E59F3">
        <w:rPr>
          <w:rFonts w:eastAsia="Calibri"/>
        </w:rPr>
        <w:t>Количество ветеранов, проживающих в домах, не имеющих центрального отопления, получивших компенсацию за приобретение твердого топлива</w:t>
      </w:r>
      <w:r w:rsidR="004345FA" w:rsidRPr="006E59F3">
        <w:rPr>
          <w:rFonts w:eastAsia="Calibri"/>
        </w:rPr>
        <w:t>, в 2025 году составило 15</w:t>
      </w:r>
      <w:r w:rsidR="008E1B22" w:rsidRPr="006E59F3">
        <w:rPr>
          <w:rFonts w:eastAsia="Calibri"/>
        </w:rPr>
        <w:t xml:space="preserve"> </w:t>
      </w:r>
      <w:r w:rsidR="004345FA" w:rsidRPr="006E59F3">
        <w:rPr>
          <w:rFonts w:eastAsia="Calibri"/>
        </w:rPr>
        <w:t xml:space="preserve">309 человек (в 2023 году – </w:t>
      </w:r>
      <w:r w:rsidR="00557C8C">
        <w:rPr>
          <w:rFonts w:eastAsia="Calibri"/>
        </w:rPr>
        <w:t xml:space="preserve">        </w:t>
      </w:r>
      <w:r w:rsidR="004345FA" w:rsidRPr="006E59F3">
        <w:rPr>
          <w:rFonts w:eastAsia="Calibri"/>
        </w:rPr>
        <w:t>15</w:t>
      </w:r>
      <w:r w:rsidR="008E1B22" w:rsidRPr="006E59F3">
        <w:rPr>
          <w:rFonts w:eastAsia="Calibri"/>
        </w:rPr>
        <w:t xml:space="preserve"> </w:t>
      </w:r>
      <w:r w:rsidR="004345FA" w:rsidRPr="006E59F3">
        <w:rPr>
          <w:rFonts w:eastAsia="Calibri"/>
        </w:rPr>
        <w:t>854 человека, в 2024 году – 15</w:t>
      </w:r>
      <w:r w:rsidR="008E1B22" w:rsidRPr="006E59F3">
        <w:rPr>
          <w:rFonts w:eastAsia="Calibri"/>
        </w:rPr>
        <w:t xml:space="preserve"> </w:t>
      </w:r>
      <w:r w:rsidRPr="006E59F3">
        <w:rPr>
          <w:rFonts w:eastAsia="Calibri"/>
        </w:rPr>
        <w:t xml:space="preserve">069 человек). На эти цели из республиканского бюджета Республики Хакасия было выделено в 2025 году </w:t>
      </w:r>
      <w:r w:rsidRPr="00557C8C">
        <w:rPr>
          <w:rFonts w:eastAsia="Calibri"/>
          <w:spacing w:val="-6"/>
        </w:rPr>
        <w:t>3 417 634,12 руб</w:t>
      </w:r>
      <w:r w:rsidR="00B769FA" w:rsidRPr="00557C8C">
        <w:rPr>
          <w:rFonts w:eastAsia="Calibri"/>
          <w:spacing w:val="-6"/>
        </w:rPr>
        <w:t>.</w:t>
      </w:r>
      <w:r w:rsidRPr="00557C8C">
        <w:rPr>
          <w:rFonts w:eastAsia="Calibri"/>
          <w:spacing w:val="-6"/>
        </w:rPr>
        <w:t xml:space="preserve"> (в 2023 году – 4 340 034,67 руб</w:t>
      </w:r>
      <w:r w:rsidR="00B769FA" w:rsidRPr="00557C8C">
        <w:rPr>
          <w:rFonts w:eastAsia="Calibri"/>
          <w:spacing w:val="-6"/>
        </w:rPr>
        <w:t>.</w:t>
      </w:r>
      <w:r w:rsidRPr="00557C8C">
        <w:rPr>
          <w:rFonts w:eastAsia="Calibri"/>
          <w:spacing w:val="-6"/>
        </w:rPr>
        <w:t>, в 2024 году – 4 329 363,2 руб</w:t>
      </w:r>
      <w:r w:rsidR="00B769FA" w:rsidRPr="00557C8C">
        <w:rPr>
          <w:rFonts w:eastAsia="Calibri"/>
          <w:spacing w:val="-6"/>
        </w:rPr>
        <w:t>.</w:t>
      </w:r>
      <w:r w:rsidRPr="00557C8C">
        <w:rPr>
          <w:rFonts w:eastAsia="Calibri"/>
          <w:spacing w:val="-6"/>
        </w:rPr>
        <w:t xml:space="preserve">). </w:t>
      </w:r>
    </w:p>
    <w:p w:rsidR="003B4F81" w:rsidRPr="006E59F3" w:rsidRDefault="003B4F81" w:rsidP="00FD740A">
      <w:pPr>
        <w:ind w:firstLine="709"/>
        <w:rPr>
          <w:rFonts w:eastAsia="Calibri"/>
        </w:rPr>
      </w:pPr>
      <w:r w:rsidRPr="006E59F3">
        <w:rPr>
          <w:rFonts w:eastAsia="Calibri"/>
        </w:rPr>
        <w:t>Второй крайне востребованной мерой социальной поддержки ветеранов является бесплатное зубопротезирование.</w:t>
      </w:r>
    </w:p>
    <w:p w:rsidR="003B4F81" w:rsidRPr="006E59F3" w:rsidRDefault="003B4F81" w:rsidP="00FD740A">
      <w:pPr>
        <w:ind w:firstLine="709"/>
        <w:rPr>
          <w:rFonts w:eastAsia="Calibri"/>
        </w:rPr>
      </w:pPr>
      <w:r w:rsidRPr="006E59F3">
        <w:rPr>
          <w:rFonts w:eastAsia="Calibri"/>
        </w:rPr>
        <w:t>Министерство труда и социальной защиты Республики Хакасия является уполномоченным исполнительным органом Республики Хакасия по постановке в очередь отдельных категорий граждан, нуждающихся в бесплатном зубопротезировании, и ведению реестра очередности граждан, нуждающихся в бесплатном зубопротезировании, через Государственное казенное учреждение Республики Хакасия «Управление социальной поддержки населения», а Министерство здравоохранения Республики Хакасия – уполномоченным исполнительным органом Республики Хакасия по предоставлению меры социальной поддержки по бесплатному зубопротезированию.</w:t>
      </w:r>
    </w:p>
    <w:p w:rsidR="003B4F81" w:rsidRPr="006E59F3" w:rsidRDefault="003B4F81" w:rsidP="00FD740A">
      <w:pPr>
        <w:ind w:firstLine="709"/>
        <w:rPr>
          <w:rFonts w:eastAsia="Calibri"/>
        </w:rPr>
      </w:pPr>
      <w:r w:rsidRPr="006E59F3">
        <w:rPr>
          <w:rFonts w:eastAsia="Calibri"/>
        </w:rPr>
        <w:t>Министерство здравоохранения Республики Хакасия ежегодно в соответствии с объемом финансовых средств, предусмотренных на текущий финансовый год на реализацию меры социальной поддержки по бесплатному зубопротезированию, планирует количество граждан, которым будет предоставлена мера социальной поддержки в текущем финансовом году, а также определяет конкретные медицинские организации.</w:t>
      </w:r>
    </w:p>
    <w:p w:rsidR="003B4F81" w:rsidRPr="006E59F3" w:rsidRDefault="003B4F81" w:rsidP="00FD740A">
      <w:pPr>
        <w:ind w:firstLine="709"/>
        <w:rPr>
          <w:rFonts w:eastAsia="Calibri"/>
        </w:rPr>
      </w:pPr>
      <w:r w:rsidRPr="006E59F3">
        <w:rPr>
          <w:rFonts w:eastAsia="Calibri"/>
        </w:rPr>
        <w:t xml:space="preserve">Бесплатное зубопротезирование осуществляется в соответствии с федеральными стандартами оказания медицинской помощи. </w:t>
      </w:r>
    </w:p>
    <w:p w:rsidR="003B4F81" w:rsidRPr="006E59F3" w:rsidRDefault="003B4F81" w:rsidP="00FD740A">
      <w:pPr>
        <w:ind w:firstLine="709"/>
        <w:rPr>
          <w:rFonts w:eastAsia="Calibri"/>
        </w:rPr>
      </w:pPr>
      <w:r w:rsidRPr="006E59F3">
        <w:rPr>
          <w:rFonts w:eastAsia="Calibri"/>
        </w:rPr>
        <w:lastRenderedPageBreak/>
        <w:t xml:space="preserve">На конец 2025 года в очереди на льготное зубопротезирование стояли </w:t>
      </w:r>
      <w:r w:rsidRPr="00557C8C">
        <w:rPr>
          <w:rFonts w:eastAsia="Calibri"/>
          <w:spacing w:val="-6"/>
        </w:rPr>
        <w:t>5541 ветеран и 14 тружеников тыла (в 2023 году – 7774 ветерана и 33 труженика</w:t>
      </w:r>
      <w:r w:rsidRPr="006E59F3">
        <w:rPr>
          <w:rFonts w:eastAsia="Calibri"/>
        </w:rPr>
        <w:t xml:space="preserve"> тыла, в 2024 году – 6751 ветеран и 21 труженик тыла).</w:t>
      </w:r>
    </w:p>
    <w:p w:rsidR="003B4F81" w:rsidRPr="006E59F3" w:rsidRDefault="003B4F81" w:rsidP="00FD740A">
      <w:pPr>
        <w:ind w:firstLine="709"/>
        <w:rPr>
          <w:rFonts w:eastAsia="Calibri"/>
        </w:rPr>
      </w:pPr>
      <w:r w:rsidRPr="006E59F3">
        <w:rPr>
          <w:rFonts w:eastAsia="Calibri"/>
        </w:rPr>
        <w:t>Граждане исключаются из очереди на бесплатное зубопротезирование в случа</w:t>
      </w:r>
      <w:r w:rsidR="00B769FA" w:rsidRPr="006E59F3">
        <w:rPr>
          <w:rFonts w:eastAsia="Calibri"/>
        </w:rPr>
        <w:t>е</w:t>
      </w:r>
      <w:r w:rsidRPr="006E59F3">
        <w:rPr>
          <w:rFonts w:eastAsia="Calibri"/>
        </w:rPr>
        <w:t>: наличия письменного отказа гражданина от получения услуги по бесплатному зубопротезированию; переезда в другой субъект Российской Федерации или иное муниципальное образование Республики Хакасия на постоянное место жительства;</w:t>
      </w:r>
      <w:r w:rsidR="00D668F5" w:rsidRPr="006E59F3">
        <w:rPr>
          <w:rFonts w:eastAsia="Calibri"/>
        </w:rPr>
        <w:t xml:space="preserve"> </w:t>
      </w:r>
      <w:r w:rsidRPr="006E59F3">
        <w:rPr>
          <w:rFonts w:eastAsia="Calibri"/>
        </w:rPr>
        <w:t>получения услуги по бесплатному зубопротезированию; его смерти.</w:t>
      </w:r>
    </w:p>
    <w:p w:rsidR="003B4F81" w:rsidRPr="006E59F3" w:rsidRDefault="003B4F81" w:rsidP="00FD740A">
      <w:pPr>
        <w:ind w:firstLine="709"/>
        <w:rPr>
          <w:rFonts w:eastAsia="Calibri"/>
        </w:rPr>
      </w:pPr>
      <w:r w:rsidRPr="006E59F3">
        <w:rPr>
          <w:rFonts w:eastAsia="Calibri"/>
        </w:rPr>
        <w:t xml:space="preserve">По состоянию на 01 декабря 2025 года льготное зубопротезирование </w:t>
      </w:r>
      <w:r w:rsidRPr="00557C8C">
        <w:rPr>
          <w:rFonts w:eastAsia="Calibri"/>
          <w:spacing w:val="-6"/>
        </w:rPr>
        <w:t>было проведено 992 ветеранам и 1 труженику тыла (в 2</w:t>
      </w:r>
      <w:r w:rsidR="00A1294B" w:rsidRPr="00557C8C">
        <w:rPr>
          <w:rFonts w:eastAsia="Calibri"/>
          <w:spacing w:val="-6"/>
        </w:rPr>
        <w:t>023 году – 1414 ветеранам</w:t>
      </w:r>
      <w:r w:rsidR="00A1294B" w:rsidRPr="006E59F3">
        <w:rPr>
          <w:rFonts w:eastAsia="Calibri"/>
        </w:rPr>
        <w:t xml:space="preserve"> и </w:t>
      </w:r>
      <w:r w:rsidRPr="006E59F3">
        <w:rPr>
          <w:rFonts w:eastAsia="Calibri"/>
        </w:rPr>
        <w:t>8 труженикам тыла, в 2024 году – 1429 ветеранам и 2 труженикам тыла).</w:t>
      </w:r>
    </w:p>
    <w:p w:rsidR="003B4F81" w:rsidRPr="006E59F3" w:rsidRDefault="003B4F81" w:rsidP="00FD740A">
      <w:pPr>
        <w:ind w:firstLine="709"/>
        <w:rPr>
          <w:rFonts w:eastAsia="Calibri"/>
        </w:rPr>
      </w:pPr>
      <w:r w:rsidRPr="006E59F3">
        <w:rPr>
          <w:rFonts w:eastAsia="Calibri"/>
        </w:rPr>
        <w:t xml:space="preserve">Из приведенных данных видно, что потребность в льготном зубопротезировании более чем в 5 раз выше </w:t>
      </w:r>
      <w:r w:rsidR="00034081" w:rsidRPr="006E59F3">
        <w:rPr>
          <w:rFonts w:eastAsia="Calibri"/>
        </w:rPr>
        <w:t xml:space="preserve">фактического </w:t>
      </w:r>
      <w:r w:rsidRPr="006E59F3">
        <w:rPr>
          <w:rFonts w:eastAsia="Calibri"/>
        </w:rPr>
        <w:t>предоставления данной меры социальной поддержки. По информации Министерства труда и социальной защиты Республики Хакасия длительность ожидания гражданами предоставления данной меры социальной поддержки в последнее время составляет около 5 лет.</w:t>
      </w:r>
    </w:p>
    <w:p w:rsidR="003B4F81" w:rsidRPr="00557C8C" w:rsidRDefault="003B4F81" w:rsidP="00FD740A">
      <w:pPr>
        <w:ind w:firstLine="709"/>
        <w:rPr>
          <w:rFonts w:eastAsia="Calibri"/>
          <w:spacing w:val="-2"/>
        </w:rPr>
      </w:pPr>
      <w:r w:rsidRPr="006E59F3">
        <w:rPr>
          <w:rFonts w:eastAsia="Calibri"/>
        </w:rPr>
        <w:t xml:space="preserve">Больше всего льготников проживает в республиканской столице, поэтому в 2023 году была расширена зуботехническая лаборатория в </w:t>
      </w:r>
      <w:r w:rsidR="00557C8C">
        <w:rPr>
          <w:rFonts w:eastAsia="Calibri"/>
        </w:rPr>
        <w:t xml:space="preserve">      </w:t>
      </w:r>
      <w:r w:rsidRPr="006E59F3">
        <w:rPr>
          <w:rFonts w:eastAsia="Calibri"/>
        </w:rPr>
        <w:t>ГБУЗ РХ «</w:t>
      </w:r>
      <w:r w:rsidRPr="006E59F3">
        <w:rPr>
          <w:rFonts w:eastAsia="Calibri"/>
          <w:bCs/>
        </w:rPr>
        <w:t>Республиканская</w:t>
      </w:r>
      <w:r w:rsidR="00557C8C">
        <w:rPr>
          <w:rFonts w:eastAsia="Calibri"/>
          <w:bCs/>
        </w:rPr>
        <w:t xml:space="preserve"> </w:t>
      </w:r>
      <w:r w:rsidRPr="006E59F3">
        <w:rPr>
          <w:rFonts w:eastAsia="Calibri"/>
          <w:bCs/>
        </w:rPr>
        <w:t>клиническая</w:t>
      </w:r>
      <w:r w:rsidR="00557C8C">
        <w:rPr>
          <w:rFonts w:eastAsia="Calibri"/>
          <w:bCs/>
        </w:rPr>
        <w:t xml:space="preserve"> </w:t>
      </w:r>
      <w:r w:rsidRPr="006E59F3">
        <w:rPr>
          <w:rFonts w:eastAsia="Calibri"/>
          <w:bCs/>
        </w:rPr>
        <w:t>стоматологическая</w:t>
      </w:r>
      <w:r w:rsidR="00557C8C">
        <w:rPr>
          <w:rFonts w:eastAsia="Calibri"/>
          <w:bCs/>
        </w:rPr>
        <w:t xml:space="preserve"> </w:t>
      </w:r>
      <w:r w:rsidRPr="006E59F3">
        <w:rPr>
          <w:rFonts w:eastAsia="Calibri"/>
          <w:bCs/>
        </w:rPr>
        <w:t>поликлиника</w:t>
      </w:r>
      <w:r w:rsidRPr="006E59F3">
        <w:rPr>
          <w:rFonts w:eastAsia="Calibri"/>
        </w:rPr>
        <w:t>». Для этого за счет средств республиканского бюджета</w:t>
      </w:r>
      <w:r w:rsidR="00034081" w:rsidRPr="006E59F3">
        <w:rPr>
          <w:rFonts w:eastAsia="Calibri"/>
        </w:rPr>
        <w:t xml:space="preserve"> Республики Хакасия</w:t>
      </w:r>
      <w:r w:rsidRPr="006E59F3">
        <w:rPr>
          <w:rFonts w:eastAsia="Calibri"/>
        </w:rPr>
        <w:t xml:space="preserve"> </w:t>
      </w:r>
      <w:r w:rsidRPr="00557C8C">
        <w:rPr>
          <w:rFonts w:eastAsia="Calibri"/>
          <w:spacing w:val="-2"/>
        </w:rPr>
        <w:t xml:space="preserve">был проведен ремонт помещений, на </w:t>
      </w:r>
      <w:r w:rsidR="00034081" w:rsidRPr="00557C8C">
        <w:rPr>
          <w:rFonts w:eastAsia="Calibri"/>
          <w:spacing w:val="-2"/>
        </w:rPr>
        <w:t>эти цели было затрачено 2,4 млн</w:t>
      </w:r>
      <w:r w:rsidRPr="00557C8C">
        <w:rPr>
          <w:rFonts w:eastAsia="Calibri"/>
          <w:spacing w:val="-2"/>
        </w:rPr>
        <w:t xml:space="preserve"> рублей.</w:t>
      </w:r>
    </w:p>
    <w:p w:rsidR="003B4F81" w:rsidRPr="006E59F3" w:rsidRDefault="003B4F81" w:rsidP="00FD740A">
      <w:pPr>
        <w:ind w:firstLine="709"/>
        <w:rPr>
          <w:rFonts w:eastAsia="Calibri"/>
        </w:rPr>
      </w:pPr>
      <w:r w:rsidRPr="006E59F3">
        <w:rPr>
          <w:rFonts w:eastAsia="Calibri"/>
        </w:rPr>
        <w:t>По информации Министерства труда и социальной защиты Республики Хакасия в 2025 году имелись случаи отказов гражданам в назначении мер социальной поддержки в соответствии с Законом Республики Хакасия № 84.</w:t>
      </w:r>
    </w:p>
    <w:p w:rsidR="003B4F81" w:rsidRPr="006E59F3" w:rsidRDefault="003B4F81" w:rsidP="00FD740A">
      <w:pPr>
        <w:ind w:firstLine="709"/>
        <w:rPr>
          <w:rFonts w:eastAsia="Calibri"/>
        </w:rPr>
      </w:pPr>
      <w:r w:rsidRPr="006E59F3">
        <w:rPr>
          <w:rFonts w:eastAsia="Calibri"/>
        </w:rPr>
        <w:t>Основные причины:</w:t>
      </w:r>
    </w:p>
    <w:p w:rsidR="003B4F81" w:rsidRPr="006E59F3" w:rsidRDefault="003B4F81" w:rsidP="00FD740A">
      <w:pPr>
        <w:ind w:firstLine="709"/>
        <w:rPr>
          <w:rFonts w:eastAsia="Calibri"/>
        </w:rPr>
      </w:pPr>
      <w:r w:rsidRPr="006E59F3">
        <w:rPr>
          <w:rFonts w:eastAsia="Calibri"/>
        </w:rPr>
        <w:t>- повторная подача заявления (через МФЦ и личное обращение в территориальное отделение ГКУ РХ «Управление социальной поддержки населения»);</w:t>
      </w:r>
    </w:p>
    <w:p w:rsidR="003B4F81" w:rsidRPr="006E59F3" w:rsidRDefault="003B4F81" w:rsidP="00FD740A">
      <w:pPr>
        <w:ind w:firstLine="709"/>
        <w:rPr>
          <w:rFonts w:eastAsia="Calibri"/>
        </w:rPr>
      </w:pPr>
      <w:r w:rsidRPr="006E59F3">
        <w:rPr>
          <w:rFonts w:eastAsia="Calibri"/>
        </w:rPr>
        <w:t>- отсутствие регистрации на территории Республики Хакасия;</w:t>
      </w:r>
    </w:p>
    <w:p w:rsidR="003B4F81" w:rsidRPr="006E59F3" w:rsidRDefault="003B4F81" w:rsidP="00FD740A">
      <w:pPr>
        <w:ind w:firstLine="709"/>
        <w:rPr>
          <w:rFonts w:eastAsia="Calibri"/>
        </w:rPr>
      </w:pPr>
      <w:r w:rsidRPr="006E59F3">
        <w:rPr>
          <w:rFonts w:eastAsia="Calibri"/>
        </w:rPr>
        <w:t>- отсутствие льготной категории (удостоверение «Ветеран труда Красноярского края»);</w:t>
      </w:r>
    </w:p>
    <w:p w:rsidR="003B4F81" w:rsidRPr="006E59F3" w:rsidRDefault="00034081" w:rsidP="00FD740A">
      <w:pPr>
        <w:ind w:firstLine="709"/>
        <w:rPr>
          <w:rFonts w:eastAsia="Calibri"/>
        </w:rPr>
      </w:pPr>
      <w:r w:rsidRPr="006E59F3">
        <w:rPr>
          <w:rFonts w:eastAsia="Calibri"/>
        </w:rPr>
        <w:t>- не</w:t>
      </w:r>
      <w:r w:rsidR="003B4F81" w:rsidRPr="006E59F3">
        <w:rPr>
          <w:rFonts w:eastAsia="Calibri"/>
        </w:rPr>
        <w:t xml:space="preserve">достижение определенного возраста (женщины </w:t>
      </w:r>
      <w:r w:rsidR="009D7ED2" w:rsidRPr="006E59F3">
        <w:rPr>
          <w:rFonts w:eastAsia="Calibri"/>
        </w:rPr>
        <w:t xml:space="preserve">– </w:t>
      </w:r>
      <w:r w:rsidR="003B4F81" w:rsidRPr="006E59F3">
        <w:rPr>
          <w:rFonts w:eastAsia="Calibri"/>
        </w:rPr>
        <w:t>55 лет, мужчины</w:t>
      </w:r>
      <w:r w:rsidR="009D7ED2" w:rsidRPr="006E59F3">
        <w:rPr>
          <w:rFonts w:eastAsia="Calibri"/>
        </w:rPr>
        <w:t xml:space="preserve"> –</w:t>
      </w:r>
      <w:r w:rsidR="003B4F81" w:rsidRPr="006E59F3">
        <w:rPr>
          <w:rFonts w:eastAsia="Calibri"/>
        </w:rPr>
        <w:t xml:space="preserve"> 60 лет).</w:t>
      </w:r>
    </w:p>
    <w:p w:rsidR="003B4F81" w:rsidRPr="006E59F3" w:rsidRDefault="003B4F81" w:rsidP="00FD740A">
      <w:pPr>
        <w:ind w:firstLine="709"/>
        <w:rPr>
          <w:rFonts w:eastAsia="Calibri"/>
        </w:rPr>
      </w:pPr>
      <w:r w:rsidRPr="006E59F3">
        <w:rPr>
          <w:rFonts w:eastAsia="Calibri"/>
        </w:rPr>
        <w:t>Информация о мерах социальной поддержки ветеранов, проживающих н</w:t>
      </w:r>
      <w:r w:rsidR="00997A6D" w:rsidRPr="006E59F3">
        <w:rPr>
          <w:rFonts w:eastAsia="Calibri"/>
        </w:rPr>
        <w:t xml:space="preserve">а территории Республики Хакасия, </w:t>
      </w:r>
      <w:r w:rsidRPr="006E59F3">
        <w:rPr>
          <w:rFonts w:eastAsia="Calibri"/>
        </w:rPr>
        <w:t xml:space="preserve">размещена на официальном сайте </w:t>
      </w:r>
      <w:r w:rsidR="00557C8C">
        <w:rPr>
          <w:rFonts w:eastAsia="Calibri"/>
        </w:rPr>
        <w:t xml:space="preserve">      </w:t>
      </w:r>
      <w:r w:rsidRPr="006E59F3">
        <w:rPr>
          <w:rFonts w:eastAsia="Calibri"/>
        </w:rPr>
        <w:t xml:space="preserve">ГКУ РХ «Управление социальной поддержки населения». </w:t>
      </w:r>
    </w:p>
    <w:p w:rsidR="003B4F81" w:rsidRPr="006E59F3" w:rsidRDefault="003B4F81" w:rsidP="00FD740A">
      <w:pPr>
        <w:ind w:firstLine="709"/>
        <w:rPr>
          <w:rFonts w:eastAsia="Calibri"/>
        </w:rPr>
      </w:pPr>
      <w:r w:rsidRPr="006E59F3">
        <w:rPr>
          <w:rFonts w:eastAsia="Calibri"/>
        </w:rPr>
        <w:t>Социологические опросы получателей мер социальной поддержки с целью изучения удовлетворенности качеством предоставления государственных услуг ГКУ РХ «Управление социальной поддержки населения» в 2025 году не проводились.</w:t>
      </w:r>
    </w:p>
    <w:p w:rsidR="003B4F81" w:rsidRPr="006E59F3" w:rsidRDefault="003B4F81" w:rsidP="00FD740A">
      <w:pPr>
        <w:ind w:firstLine="709"/>
        <w:rPr>
          <w:rFonts w:eastAsia="Calibri"/>
        </w:rPr>
      </w:pPr>
      <w:r w:rsidRPr="006E59F3">
        <w:rPr>
          <w:rFonts w:eastAsia="Calibri"/>
        </w:rPr>
        <w:t xml:space="preserve">Жалобы на неправомерные или необоснованные решения, действие (бездействие) органов государственной власти, органов местного </w:t>
      </w:r>
      <w:r w:rsidRPr="006E59F3">
        <w:rPr>
          <w:rFonts w:eastAsia="Calibri"/>
        </w:rPr>
        <w:lastRenderedPageBreak/>
        <w:t>самоуправления при применении Закона Республики Хакасия № 84 не поступали.</w:t>
      </w:r>
    </w:p>
    <w:p w:rsidR="003B4F81" w:rsidRPr="006E59F3" w:rsidRDefault="003B4F81" w:rsidP="00FD740A">
      <w:pPr>
        <w:ind w:firstLine="709"/>
        <w:rPr>
          <w:rFonts w:eastAsia="Calibri"/>
        </w:rPr>
      </w:pPr>
      <w:r w:rsidRPr="006E59F3">
        <w:rPr>
          <w:rFonts w:eastAsia="Calibri"/>
        </w:rPr>
        <w:t xml:space="preserve">В </w:t>
      </w:r>
      <w:r w:rsidR="001A6D78" w:rsidRPr="006E59F3">
        <w:rPr>
          <w:rFonts w:eastAsia="Calibri"/>
        </w:rPr>
        <w:t>предыдущие</w:t>
      </w:r>
      <w:r w:rsidRPr="006E59F3">
        <w:rPr>
          <w:rFonts w:eastAsia="Calibri"/>
        </w:rPr>
        <w:t xml:space="preserve"> годы поступали жалобы от граждан на задержки выплаты компенсаций за коммунальные услуги. В 2025 году случаев задержки предоставления мер социальной поддержки не имелось.</w:t>
      </w:r>
    </w:p>
    <w:p w:rsidR="003B4F81" w:rsidRPr="006E59F3" w:rsidRDefault="003B4F81" w:rsidP="00FD740A">
      <w:pPr>
        <w:ind w:firstLine="709"/>
        <w:rPr>
          <w:rFonts w:eastAsia="Calibri"/>
        </w:rPr>
      </w:pPr>
      <w:r w:rsidRPr="006E59F3">
        <w:rPr>
          <w:rFonts w:eastAsia="Calibri"/>
        </w:rPr>
        <w:t>В комитет Верховного Совета Республики Хакасия по здравоохранению и социальной политике регулярно поступали обращения граждан с жалобами на длительность ожидания льготного зубопротезирования, качество оказания стоматологических услуг в рамках льготного зубопротезирования, а также просьб</w:t>
      </w:r>
      <w:r w:rsidR="001A6D78" w:rsidRPr="006E59F3">
        <w:rPr>
          <w:rFonts w:eastAsia="Calibri"/>
        </w:rPr>
        <w:t>ы</w:t>
      </w:r>
      <w:r w:rsidRPr="006E59F3">
        <w:rPr>
          <w:rFonts w:eastAsia="Calibri"/>
        </w:rPr>
        <w:t xml:space="preserve"> в содействии во внеочередном проведении льготного зубопротезирования гражданам в связи с </w:t>
      </w:r>
      <w:r w:rsidR="009A4296" w:rsidRPr="006E59F3">
        <w:rPr>
          <w:rFonts w:eastAsia="Calibri"/>
        </w:rPr>
        <w:t xml:space="preserve">их </w:t>
      </w:r>
      <w:r w:rsidRPr="006E59F3">
        <w:rPr>
          <w:rFonts w:eastAsia="Calibri"/>
        </w:rPr>
        <w:t>преклонным возрастом (старше 80 лет).</w:t>
      </w:r>
    </w:p>
    <w:p w:rsidR="003B4F81" w:rsidRPr="006E59F3" w:rsidRDefault="003B4F81" w:rsidP="00FD740A">
      <w:pPr>
        <w:ind w:firstLine="709"/>
        <w:rPr>
          <w:rFonts w:eastAsia="Calibri"/>
        </w:rPr>
      </w:pPr>
      <w:r w:rsidRPr="006E59F3">
        <w:rPr>
          <w:rFonts w:eastAsia="Calibri"/>
        </w:rPr>
        <w:t>Министерство труда и социальной защиты Республики Хакасия также отмечает большую актуальность данной проблемы, которая имеет место в силу недостаточного выделения финансовых средств на эти цели, а также дефицит</w:t>
      </w:r>
      <w:r w:rsidR="00167BF1" w:rsidRPr="006E59F3">
        <w:rPr>
          <w:rFonts w:eastAsia="Calibri"/>
        </w:rPr>
        <w:t>а</w:t>
      </w:r>
      <w:r w:rsidRPr="006E59F3">
        <w:rPr>
          <w:rFonts w:eastAsia="Calibri"/>
        </w:rPr>
        <w:t xml:space="preserve"> стоматологических кадров.</w:t>
      </w:r>
    </w:p>
    <w:p w:rsidR="003B4F81" w:rsidRPr="006E59F3" w:rsidRDefault="003B4F81" w:rsidP="00FD740A">
      <w:pPr>
        <w:ind w:firstLine="709"/>
        <w:rPr>
          <w:rFonts w:eastAsia="Calibri"/>
        </w:rPr>
      </w:pPr>
      <w:r w:rsidRPr="006E59F3">
        <w:rPr>
          <w:rFonts w:eastAsia="Calibri"/>
        </w:rPr>
        <w:t xml:space="preserve">В ходе мониторинга установлено соответствие Закона Республики Хакасия № 84 действующему законодательству; отсутствие коррупциогенных факторов; актуальность Закона Республики Хакасия № 84, выражающаяся в единообразии правоприменительной практики, отсутствии неправомерных и необоснованных решений при его применении; финансовая, кадровая и организационная обеспеченность реализации Закона Республики Хакасия № 84; результативность принятия нормативных правовых актов Республики Хакасия в сфере предоставления мер </w:t>
      </w:r>
      <w:r w:rsidRPr="006E59F3">
        <w:rPr>
          <w:rFonts w:eastAsia="Calibri"/>
          <w:bCs/>
        </w:rPr>
        <w:t>социальной поддержки ветеранов, проживающих на территории Республики Хакасия</w:t>
      </w:r>
      <w:r w:rsidRPr="006E59F3">
        <w:rPr>
          <w:rFonts w:eastAsia="Calibri"/>
        </w:rPr>
        <w:t xml:space="preserve">, выражающаяся в достижении нормативно установленных целей; </w:t>
      </w:r>
      <w:r w:rsidR="001A6D78" w:rsidRPr="006E59F3">
        <w:rPr>
          <w:rFonts w:eastAsia="Calibri"/>
        </w:rPr>
        <w:t>отсутствие</w:t>
      </w:r>
      <w:r w:rsidR="00AC610C" w:rsidRPr="006E59F3">
        <w:rPr>
          <w:rFonts w:eastAsia="Calibri"/>
        </w:rPr>
        <w:t xml:space="preserve"> </w:t>
      </w:r>
      <w:r w:rsidRPr="006E59F3">
        <w:rPr>
          <w:rFonts w:eastAsia="Calibri"/>
        </w:rPr>
        <w:t>случаев нарушения прав и законных интересов граждан при принятии нормативных актов и при их применении.</w:t>
      </w:r>
    </w:p>
    <w:p w:rsidR="003B4F81" w:rsidRPr="006E59F3" w:rsidRDefault="003B4F81" w:rsidP="00FD740A">
      <w:pPr>
        <w:ind w:firstLine="709"/>
        <w:rPr>
          <w:rFonts w:eastAsia="Calibri"/>
        </w:rPr>
      </w:pPr>
      <w:r w:rsidRPr="006E59F3">
        <w:rPr>
          <w:rFonts w:eastAsia="Calibri"/>
        </w:rPr>
        <w:t>В целях совершенствования правоотношений, регулируемых Законом Республики Хакасия № 84, в ходе мониторинга выявлена необходимость внесения изменений в порядок осуществления льготного зубопротезирования в целях сокращения времени ожидания гражданами предоставления указанной меры социальной поддержки, например, путем выдачи льготным категориям граждан сертификатов на определенную сумму.</w:t>
      </w:r>
    </w:p>
    <w:p w:rsidR="003B4F81" w:rsidRPr="006E59F3" w:rsidRDefault="003B4F81" w:rsidP="006E59F3">
      <w:pPr>
        <w:ind w:firstLine="709"/>
        <w:rPr>
          <w:rFonts w:eastAsia="Calibri"/>
        </w:rPr>
      </w:pPr>
    </w:p>
    <w:p w:rsidR="003B4F81" w:rsidRPr="006E59F3" w:rsidRDefault="003B4F81" w:rsidP="00557C8C">
      <w:pPr>
        <w:widowControl w:val="0"/>
        <w:ind w:right="-1" w:firstLine="0"/>
        <w:jc w:val="center"/>
        <w:outlineLvl w:val="0"/>
        <w:rPr>
          <w:rFonts w:eastAsia="Calibri"/>
          <w:b/>
          <w:bCs/>
        </w:rPr>
      </w:pPr>
      <w:r w:rsidRPr="006E59F3">
        <w:rPr>
          <w:rFonts w:eastAsia="Calibri"/>
          <w:b/>
          <w:bCs/>
        </w:rPr>
        <w:t xml:space="preserve">Закон Республики Хакасия </w:t>
      </w:r>
      <w:r w:rsidRPr="006E59F3">
        <w:rPr>
          <w:rFonts w:eastAsia="Times New Roman"/>
          <w:b/>
          <w:bCs/>
          <w:color w:val="000000"/>
        </w:rPr>
        <w:t xml:space="preserve">от </w:t>
      </w:r>
      <w:r w:rsidRPr="006E59F3">
        <w:rPr>
          <w:rFonts w:eastAsia="Calibri"/>
          <w:b/>
          <w:bCs/>
        </w:rPr>
        <w:t xml:space="preserve">21.12.2018 № 81-ЗРХ </w:t>
      </w:r>
    </w:p>
    <w:p w:rsidR="003B4F81" w:rsidRPr="006E59F3" w:rsidRDefault="003B4F81" w:rsidP="00557C8C">
      <w:pPr>
        <w:widowControl w:val="0"/>
        <w:ind w:right="-1" w:firstLine="0"/>
        <w:jc w:val="center"/>
        <w:outlineLvl w:val="0"/>
        <w:rPr>
          <w:rFonts w:eastAsia="Calibri"/>
          <w:b/>
          <w:bCs/>
        </w:rPr>
      </w:pPr>
      <w:r w:rsidRPr="006E59F3">
        <w:rPr>
          <w:rFonts w:eastAsia="Calibri"/>
          <w:b/>
          <w:bCs/>
        </w:rPr>
        <w:t>«О старостах сельских населенных пунктов в Республике Хакасия»</w:t>
      </w:r>
    </w:p>
    <w:p w:rsidR="003B4F81" w:rsidRPr="006E59F3" w:rsidRDefault="003B4F81" w:rsidP="006E59F3">
      <w:pPr>
        <w:widowControl w:val="0"/>
        <w:ind w:right="-1" w:firstLine="709"/>
        <w:jc w:val="center"/>
        <w:outlineLvl w:val="0"/>
        <w:rPr>
          <w:rFonts w:eastAsia="Calibri"/>
          <w:b/>
          <w:bCs/>
        </w:rPr>
      </w:pPr>
    </w:p>
    <w:p w:rsidR="003B4F81" w:rsidRPr="006E59F3" w:rsidRDefault="003B4F81" w:rsidP="00557C8C">
      <w:pPr>
        <w:widowControl w:val="0"/>
        <w:ind w:right="-1" w:firstLine="709"/>
        <w:rPr>
          <w:rFonts w:eastAsia="Times New Roman"/>
          <w:color w:val="000000"/>
          <w:lang w:eastAsia="ru-RU"/>
        </w:rPr>
      </w:pPr>
      <w:r w:rsidRPr="006E59F3">
        <w:rPr>
          <w:rFonts w:eastAsia="Times New Roman"/>
          <w:color w:val="000000"/>
          <w:lang w:eastAsia="ru-RU"/>
        </w:rPr>
        <w:t xml:space="preserve">Комитетом Верховного Совета Республики Хакасия по местному самоуправлению, общественным объединениям и межнациональным отношениям проведен мониторинг правоприменения </w:t>
      </w:r>
      <w:r w:rsidRPr="006E59F3">
        <w:rPr>
          <w:rFonts w:eastAsia="Times New Roman"/>
          <w:lang w:eastAsia="ru-RU"/>
        </w:rPr>
        <w:t xml:space="preserve">Закона Республики Хакасия </w:t>
      </w:r>
      <w:r w:rsidRPr="006E59F3">
        <w:rPr>
          <w:rFonts w:eastAsia="Times New Roman"/>
          <w:color w:val="000000"/>
          <w:lang w:eastAsia="ru-RU"/>
        </w:rPr>
        <w:t xml:space="preserve">от </w:t>
      </w:r>
      <w:r w:rsidRPr="006E59F3">
        <w:rPr>
          <w:rFonts w:eastAsia="Times New Roman"/>
          <w:color w:val="000000"/>
        </w:rPr>
        <w:t xml:space="preserve">21.12.2018 № 81-ЗРХ «О старостах сельских населенных пунктов в Республике Хакасия» </w:t>
      </w:r>
      <w:r w:rsidRPr="006E59F3">
        <w:rPr>
          <w:rFonts w:eastAsia="Times New Roman"/>
          <w:color w:val="000000"/>
          <w:lang w:eastAsia="ru-RU"/>
        </w:rPr>
        <w:t>(далее – Закон Республики Хакасия № 81-ЗРХ).</w:t>
      </w:r>
    </w:p>
    <w:p w:rsidR="00997A6D" w:rsidRPr="006E59F3" w:rsidRDefault="00997A6D" w:rsidP="00557C8C">
      <w:pPr>
        <w:autoSpaceDE w:val="0"/>
        <w:autoSpaceDN w:val="0"/>
        <w:adjustRightInd w:val="0"/>
        <w:ind w:right="-1" w:firstLine="709"/>
        <w:rPr>
          <w:rFonts w:eastAsia="Calibri"/>
        </w:rPr>
      </w:pPr>
      <w:r w:rsidRPr="006E59F3">
        <w:rPr>
          <w:rFonts w:eastAsia="Calibri"/>
        </w:rPr>
        <w:t xml:space="preserve">Мониторинг правоприменения в отношении Закона Республики Хакасия № 81-ЗРХ проводился впервые. </w:t>
      </w:r>
    </w:p>
    <w:p w:rsidR="003B4F81" w:rsidRPr="006E59F3" w:rsidRDefault="003B4F81" w:rsidP="00557C8C">
      <w:pPr>
        <w:autoSpaceDE w:val="0"/>
        <w:autoSpaceDN w:val="0"/>
        <w:adjustRightInd w:val="0"/>
        <w:ind w:right="-1" w:firstLine="709"/>
        <w:rPr>
          <w:rFonts w:eastAsia="Calibri"/>
        </w:rPr>
      </w:pPr>
      <w:r w:rsidRPr="006E59F3">
        <w:rPr>
          <w:rFonts w:eastAsia="Calibri"/>
        </w:rPr>
        <w:lastRenderedPageBreak/>
        <w:t xml:space="preserve">Предметом правового регулирования Закона Республики Хакасия </w:t>
      </w:r>
      <w:r w:rsidR="00557C8C">
        <w:rPr>
          <w:rFonts w:eastAsia="Calibri"/>
        </w:rPr>
        <w:t xml:space="preserve">       </w:t>
      </w:r>
      <w:r w:rsidRPr="006E59F3">
        <w:rPr>
          <w:rFonts w:eastAsia="Calibri"/>
        </w:rPr>
        <w:t>№ 81-ЗРХ являются отношения, связанные с деятельностью старост сельских населенных пунктов в Республике Хакасия (далее – староста сельского населенного пункта</w:t>
      </w:r>
      <w:r w:rsidR="00AC610C" w:rsidRPr="006E59F3">
        <w:rPr>
          <w:rFonts w:eastAsia="Calibri"/>
        </w:rPr>
        <w:t>, староста</w:t>
      </w:r>
      <w:r w:rsidRPr="006E59F3">
        <w:rPr>
          <w:rFonts w:eastAsia="Calibri"/>
        </w:rPr>
        <w:t>) как формы непосредственного осуществления населением местного самоуправления и участия населения в осуществлении местного самоуправления в сельских населенных пунктах Республики Хакасия.</w:t>
      </w:r>
    </w:p>
    <w:p w:rsidR="003B4F81" w:rsidRPr="006E59F3" w:rsidRDefault="003B4F81" w:rsidP="00557C8C">
      <w:pPr>
        <w:autoSpaceDE w:val="0"/>
        <w:autoSpaceDN w:val="0"/>
        <w:adjustRightInd w:val="0"/>
        <w:ind w:right="-1" w:firstLine="709"/>
        <w:rPr>
          <w:rFonts w:eastAsia="Calibri"/>
        </w:rPr>
      </w:pPr>
      <w:r w:rsidRPr="006E59F3">
        <w:rPr>
          <w:rFonts w:eastAsia="Calibri"/>
        </w:rPr>
        <w:t xml:space="preserve">Правовую основу указанной формы участия населения в осуществлении местного самоуправления в сельских населенных пунктах Республики Хакасия до 19.06.2025 составляли </w:t>
      </w:r>
      <w:hyperlink r:id="rId10" w:history="1">
        <w:r w:rsidRPr="006E59F3">
          <w:rPr>
            <w:rFonts w:eastAsia="Calibri"/>
          </w:rPr>
          <w:t>Конституция</w:t>
        </w:r>
      </w:hyperlink>
      <w:r w:rsidRPr="006E59F3">
        <w:rPr>
          <w:rFonts w:eastAsia="Calibri"/>
        </w:rPr>
        <w:t xml:space="preserve"> Российской Федерации, Федеральный закон от 06.10.2003 № 131-ФЗ «Об общих принципах организации местного самоуправления в Российской Федерации» (статья 27</w:t>
      </w:r>
      <w:r w:rsidRPr="006E59F3">
        <w:rPr>
          <w:rFonts w:eastAsia="Calibri"/>
          <w:vertAlign w:val="superscript"/>
        </w:rPr>
        <w:t>1</w:t>
      </w:r>
      <w:r w:rsidRPr="006E59F3">
        <w:rPr>
          <w:rFonts w:eastAsia="Calibri"/>
        </w:rPr>
        <w:t xml:space="preserve">), </w:t>
      </w:r>
      <w:hyperlink r:id="rId11" w:history="1">
        <w:r w:rsidRPr="006E59F3">
          <w:rPr>
            <w:rFonts w:eastAsia="Calibri"/>
          </w:rPr>
          <w:t>Конституция</w:t>
        </w:r>
      </w:hyperlink>
      <w:r w:rsidRPr="006E59F3">
        <w:rPr>
          <w:rFonts w:eastAsia="Calibri"/>
        </w:rPr>
        <w:t xml:space="preserve"> Республики Хакасия, Закон Республики Хакасия </w:t>
      </w:r>
      <w:r w:rsidR="00557C8C">
        <w:rPr>
          <w:rFonts w:eastAsia="Calibri"/>
        </w:rPr>
        <w:t xml:space="preserve">  </w:t>
      </w:r>
      <w:r w:rsidRPr="006E59F3">
        <w:rPr>
          <w:rFonts w:eastAsia="Calibri"/>
        </w:rPr>
        <w:t>№ 81-ЗРХ.</w:t>
      </w:r>
    </w:p>
    <w:p w:rsidR="003B4F81" w:rsidRPr="006E59F3" w:rsidRDefault="003B4F81" w:rsidP="00557C8C">
      <w:pPr>
        <w:autoSpaceDE w:val="0"/>
        <w:autoSpaceDN w:val="0"/>
        <w:adjustRightInd w:val="0"/>
        <w:ind w:right="-1" w:firstLine="709"/>
        <w:rPr>
          <w:rFonts w:eastAsia="Calibri"/>
        </w:rPr>
      </w:pPr>
      <w:r w:rsidRPr="006E59F3">
        <w:rPr>
          <w:rFonts w:eastAsia="Calibri"/>
        </w:rPr>
        <w:t xml:space="preserve">Федеральным законом </w:t>
      </w:r>
      <w:r w:rsidRPr="006E59F3">
        <w:rPr>
          <w:rFonts w:eastAsia="Times New Roman"/>
          <w:lang w:eastAsia="ru-RU"/>
        </w:rPr>
        <w:t>от 20.03.2025 № 33-ФЗ «Об общих принципах организации местного самоуправления в единой системе публичной власти» (далее – Федеральный закон № 33-ФЗ)</w:t>
      </w:r>
      <w:r w:rsidRPr="006E59F3">
        <w:rPr>
          <w:rFonts w:eastAsia="Calibri"/>
        </w:rPr>
        <w:t xml:space="preserve"> положения главы 5 Федерального закона от </w:t>
      </w:r>
      <w:r w:rsidR="00393DCA" w:rsidRPr="006E59F3">
        <w:rPr>
          <w:rFonts w:eastAsia="Calibri"/>
        </w:rPr>
        <w:t>06.10.</w:t>
      </w:r>
      <w:r w:rsidRPr="006E59F3">
        <w:rPr>
          <w:rFonts w:eastAsia="Calibri"/>
        </w:rPr>
        <w:t>2003 № 131-ФЗ «Об общих принципах организации местного самоуправления в Российской Федерации», которой устанавливались формы непосредственного осуществления населением местного самоуправления и участия населения в осуществлении местного самоуправления, в том числе в соответствии со статьей 27</w:t>
      </w:r>
      <w:r w:rsidRPr="006E59F3">
        <w:rPr>
          <w:rFonts w:eastAsia="Calibri"/>
          <w:vertAlign w:val="superscript"/>
        </w:rPr>
        <w:t>1</w:t>
      </w:r>
      <w:r w:rsidRPr="006E59F3">
        <w:rPr>
          <w:rFonts w:eastAsia="Calibri"/>
        </w:rPr>
        <w:t xml:space="preserve"> регулировал</w:t>
      </w:r>
      <w:r w:rsidR="002262E3" w:rsidRPr="006E59F3">
        <w:rPr>
          <w:rFonts w:eastAsia="Calibri"/>
        </w:rPr>
        <w:t>ся</w:t>
      </w:r>
      <w:r w:rsidRPr="006E59F3">
        <w:rPr>
          <w:rFonts w:eastAsia="Calibri"/>
        </w:rPr>
        <w:t xml:space="preserve"> правовой статус старост сельских населенных пунктов, утратили силу.</w:t>
      </w:r>
    </w:p>
    <w:p w:rsidR="003B4F81" w:rsidRPr="006E59F3" w:rsidRDefault="003B4F81" w:rsidP="00557C8C">
      <w:pPr>
        <w:autoSpaceDE w:val="0"/>
        <w:autoSpaceDN w:val="0"/>
        <w:adjustRightInd w:val="0"/>
        <w:ind w:right="-1" w:firstLine="709"/>
        <w:rPr>
          <w:rFonts w:eastAsia="Calibri"/>
        </w:rPr>
      </w:pPr>
      <w:r w:rsidRPr="006E59F3">
        <w:rPr>
          <w:rFonts w:eastAsia="Calibri"/>
        </w:rPr>
        <w:t>С 19.06.2025 правовой статус старосты сельского населенного пункта, порядок его назнач</w:t>
      </w:r>
      <w:r w:rsidR="00A67697" w:rsidRPr="006E59F3">
        <w:rPr>
          <w:rFonts w:eastAsia="Calibri"/>
        </w:rPr>
        <w:t xml:space="preserve">ения, </w:t>
      </w:r>
      <w:r w:rsidRPr="006E59F3">
        <w:rPr>
          <w:rFonts w:eastAsia="Calibri"/>
        </w:rPr>
        <w:t xml:space="preserve">порядок и основания прекращения его полномочий, а также полномочия определены статьей 51 Федерального закона № 33-ФЗ. </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Из информации, поступи</w:t>
      </w:r>
      <w:r w:rsidR="00CF4A24" w:rsidRPr="006E59F3">
        <w:rPr>
          <w:rFonts w:eastAsia="Calibri"/>
          <w:color w:val="000000"/>
        </w:rPr>
        <w:t>вшей в Министерство национальной</w:t>
      </w:r>
      <w:r w:rsidRPr="006E59F3">
        <w:rPr>
          <w:rFonts w:eastAsia="Calibri"/>
          <w:color w:val="000000"/>
        </w:rPr>
        <w:t xml:space="preserve"> и территориальной политики Республики Хакасия (далее – Министерство) от глав муниципальных образований (поселений) Республики Хакасия (далее соответственно </w:t>
      </w:r>
      <w:r w:rsidR="00CF4A24" w:rsidRPr="006E59F3">
        <w:rPr>
          <w:rFonts w:eastAsia="Calibri"/>
        </w:rPr>
        <w:t>–</w:t>
      </w:r>
      <w:r w:rsidRPr="006E59F3">
        <w:rPr>
          <w:rFonts w:eastAsia="Calibri"/>
          <w:color w:val="000000"/>
        </w:rPr>
        <w:t xml:space="preserve"> главы МО, МО), следует</w:t>
      </w:r>
      <w:r w:rsidR="001339F4" w:rsidRPr="006E59F3">
        <w:rPr>
          <w:rFonts w:eastAsia="Calibri"/>
          <w:color w:val="000000"/>
        </w:rPr>
        <w:t>,</w:t>
      </w:r>
      <w:r w:rsidRPr="006E59F3">
        <w:rPr>
          <w:rFonts w:eastAsia="Calibri"/>
          <w:color w:val="000000"/>
        </w:rPr>
        <w:t xml:space="preserve"> что:</w:t>
      </w:r>
    </w:p>
    <w:p w:rsidR="00CF4A24"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 xml:space="preserve">1) по результатам анализа эффективности применения Закона Республики Хакасия № 81-ЗРХ установлено, что в сельских населенных пунктах Республики Хакасия в 2025 году данный нормативный акт не нашел практического применения. </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Министерством отмечаются следующие основные причины сложившейся ситуации:</w:t>
      </w:r>
    </w:p>
    <w:p w:rsidR="003B4F81" w:rsidRPr="006E59F3" w:rsidRDefault="00A66910"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отсутствие возможности предусмотреть в качестве расходов местного бюджета средства на ежемесячное возмещение расходов, связанных с осуществлением деятельности старосты сельского населенного пункта, ввиду дефицита бюджетных средств;</w:t>
      </w:r>
    </w:p>
    <w:p w:rsidR="003B4F81" w:rsidRPr="006E59F3" w:rsidRDefault="00A66910"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смысловое дублирование полномочий старосты с п</w:t>
      </w:r>
      <w:r w:rsidR="00CF4A24" w:rsidRPr="006E59F3">
        <w:rPr>
          <w:rFonts w:eastAsia="Calibri"/>
          <w:color w:val="000000"/>
        </w:rPr>
        <w:t xml:space="preserve">олномочиями депутатов сельских </w:t>
      </w:r>
      <w:r w:rsidRPr="006E59F3">
        <w:rPr>
          <w:rFonts w:eastAsia="Calibri"/>
          <w:color w:val="000000"/>
        </w:rPr>
        <w:t>с</w:t>
      </w:r>
      <w:r w:rsidR="003B4F81" w:rsidRPr="006E59F3">
        <w:rPr>
          <w:rFonts w:eastAsia="Calibri"/>
          <w:color w:val="000000"/>
        </w:rPr>
        <w:t>оветов депутатов;</w:t>
      </w:r>
    </w:p>
    <w:p w:rsidR="003B4F81" w:rsidRPr="006E59F3" w:rsidRDefault="00A66910"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реализация функций по участию населения в осуществлении местного самоуправления через институты территориального общественного самоуправления;</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lastRenderedPageBreak/>
        <w:t>2) основными проблемами, возникающими при реализации положений Закона Республики Хакасия № 81-ЗРХ</w:t>
      </w:r>
      <w:r w:rsidR="00CF4A24" w:rsidRPr="006E59F3">
        <w:rPr>
          <w:rFonts w:eastAsia="Calibri"/>
          <w:color w:val="000000"/>
        </w:rPr>
        <w:t>,</w:t>
      </w:r>
      <w:r w:rsidRPr="006E59F3">
        <w:rPr>
          <w:rFonts w:eastAsia="Calibri"/>
          <w:color w:val="000000"/>
        </w:rPr>
        <w:t xml:space="preserve"> обозначены:</w:t>
      </w:r>
    </w:p>
    <w:p w:rsidR="003B4F81" w:rsidRPr="006E59F3" w:rsidRDefault="00703ACF"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недостаточная информированность населения о полномочиях и обязанностях старост, и как следствие </w:t>
      </w:r>
      <w:r w:rsidR="00A551A8" w:rsidRPr="006E59F3">
        <w:rPr>
          <w:rFonts w:eastAsia="Calibri"/>
        </w:rPr>
        <w:t>–</w:t>
      </w:r>
      <w:r w:rsidR="003B4F81" w:rsidRPr="006E59F3">
        <w:rPr>
          <w:rFonts w:eastAsia="Calibri"/>
          <w:color w:val="000000"/>
        </w:rPr>
        <w:t xml:space="preserve"> низкая заинтересованность жителей МО в назначении старосты;</w:t>
      </w:r>
    </w:p>
    <w:p w:rsidR="003B4F81" w:rsidRPr="006E59F3" w:rsidRDefault="00703ACF"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сложности в привлечении молодых кадров на должность старосты;</w:t>
      </w:r>
    </w:p>
    <w:p w:rsidR="003B4F81" w:rsidRPr="006E59F3" w:rsidRDefault="00703ACF" w:rsidP="00557C8C">
      <w:pPr>
        <w:autoSpaceDE w:val="0"/>
        <w:autoSpaceDN w:val="0"/>
        <w:adjustRightInd w:val="0"/>
        <w:ind w:right="-1" w:firstLine="709"/>
        <w:rPr>
          <w:rFonts w:eastAsia="Calibri"/>
          <w:color w:val="000000"/>
        </w:rPr>
      </w:pPr>
      <w:r w:rsidRPr="006E59F3">
        <w:rPr>
          <w:rFonts w:eastAsia="Calibri"/>
          <w:color w:val="000000"/>
        </w:rPr>
        <w:t>-</w:t>
      </w:r>
      <w:r w:rsidR="003B4F81" w:rsidRPr="006E59F3">
        <w:rPr>
          <w:rFonts w:eastAsia="Calibri"/>
          <w:color w:val="000000"/>
        </w:rPr>
        <w:t xml:space="preserve"> ограниченность финансовых ресурсов для осуществления мероприятий, предусмотренных Законом Республики Хакасия</w:t>
      </w:r>
      <w:r w:rsidR="00861981" w:rsidRPr="006E59F3">
        <w:rPr>
          <w:rFonts w:eastAsia="Calibri"/>
          <w:color w:val="000000"/>
        </w:rPr>
        <w:t xml:space="preserve"> № 81-ЗРХ</w:t>
      </w:r>
      <w:r w:rsidR="003B4F81" w:rsidRPr="006E59F3">
        <w:rPr>
          <w:rFonts w:eastAsia="Calibri"/>
          <w:color w:val="000000"/>
        </w:rPr>
        <w:t>, и</w:t>
      </w:r>
      <w:r w:rsidR="007A7B6D" w:rsidRPr="006E59F3">
        <w:rPr>
          <w:rFonts w:eastAsia="Calibri"/>
          <w:color w:val="000000"/>
        </w:rPr>
        <w:t xml:space="preserve"> </w:t>
      </w:r>
      <w:r w:rsidR="003B4F81" w:rsidRPr="006E59F3">
        <w:rPr>
          <w:rFonts w:eastAsia="Calibri"/>
          <w:color w:val="000000"/>
        </w:rPr>
        <w:t xml:space="preserve">как следствие </w:t>
      </w:r>
      <w:r w:rsidR="00861981" w:rsidRPr="006E59F3">
        <w:rPr>
          <w:rFonts w:eastAsia="Calibri"/>
        </w:rPr>
        <w:t>–</w:t>
      </w:r>
      <w:r w:rsidR="003B4F81" w:rsidRPr="006E59F3">
        <w:rPr>
          <w:rFonts w:eastAsia="Calibri"/>
          <w:color w:val="000000"/>
        </w:rPr>
        <w:t xml:space="preserve"> недостаточная материальная и финансовая поддержка деятельности старост, приводящая к низкой эффективности их деятельности;</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3) в сельских населенных пунктах республики, на территории которых действуют старосты,</w:t>
      </w:r>
      <w:r w:rsidR="001859DA" w:rsidRPr="006E59F3">
        <w:rPr>
          <w:rFonts w:eastAsia="Calibri"/>
          <w:color w:val="000000"/>
        </w:rPr>
        <w:t xml:space="preserve"> </w:t>
      </w:r>
      <w:r w:rsidR="00522999" w:rsidRPr="006E59F3">
        <w:rPr>
          <w:rFonts w:eastAsia="Calibri"/>
          <w:color w:val="000000"/>
        </w:rPr>
        <w:t>с</w:t>
      </w:r>
      <w:r w:rsidRPr="006E59F3">
        <w:rPr>
          <w:rFonts w:eastAsia="Calibri"/>
          <w:color w:val="000000"/>
        </w:rPr>
        <w:t>оветами депутатов муниципального образования, в состав которого входит данный сельский населенный пункт, во исполнение Закона Республики Хакасия № 81-ЗРХ приняты нормативные правовые акты, утверждающие положения о старостах и назначающие старост;</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4) при оценке достаточности правового регулирования правоотношений в рассматриваемой сфере главами МО указано на отсутствие существенных юридических коллизий, дублирования регулирования и значительных пробелов. Однако отмечено, что отдельные нормы требуют доработки в части четкости формулировок полномочий старост (в том числе в части разграничения их полно</w:t>
      </w:r>
      <w:r w:rsidR="001859DA" w:rsidRPr="006E59F3">
        <w:rPr>
          <w:rFonts w:eastAsia="Calibri"/>
          <w:color w:val="000000"/>
        </w:rPr>
        <w:t xml:space="preserve">мочий с полномочиями депутатов </w:t>
      </w:r>
      <w:r w:rsidR="00522999" w:rsidRPr="006E59F3">
        <w:rPr>
          <w:rFonts w:eastAsia="Calibri"/>
          <w:color w:val="000000"/>
        </w:rPr>
        <w:t>с</w:t>
      </w:r>
      <w:r w:rsidRPr="006E59F3">
        <w:rPr>
          <w:rFonts w:eastAsia="Calibri"/>
          <w:color w:val="000000"/>
        </w:rPr>
        <w:t>оветов депутатов МО) и механизмов финансирования их деятельности;</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 xml:space="preserve">5) информация </w:t>
      </w:r>
      <w:r w:rsidR="00557C8C">
        <w:rPr>
          <w:rFonts w:eastAsia="Calibri"/>
          <w:color w:val="000000"/>
        </w:rPr>
        <w:t xml:space="preserve"> </w:t>
      </w:r>
      <w:r w:rsidRPr="006E59F3">
        <w:rPr>
          <w:rFonts w:eastAsia="Calibri"/>
          <w:color w:val="000000"/>
        </w:rPr>
        <w:t>о наличии (отсутствии) в Законе Республики Хакасия № 81-ЗРХ коррупциогенных факторов, о несоблюдении гарантированных прав, свобод и законных интересов человека и граждани</w:t>
      </w:r>
      <w:r w:rsidR="0021268A" w:rsidRPr="006E59F3">
        <w:rPr>
          <w:rFonts w:eastAsia="Calibri"/>
          <w:color w:val="000000"/>
        </w:rPr>
        <w:t xml:space="preserve">на, об использовании положений Закона Республики Хакасия № 81-ЗРХ </w:t>
      </w:r>
      <w:r w:rsidRPr="006E59F3">
        <w:rPr>
          <w:rFonts w:eastAsia="Calibri"/>
          <w:color w:val="000000"/>
        </w:rPr>
        <w:t>в качестве оснований совершени</w:t>
      </w:r>
      <w:r w:rsidR="0028786C" w:rsidRPr="006E59F3">
        <w:rPr>
          <w:rFonts w:eastAsia="Calibri"/>
          <w:color w:val="000000"/>
        </w:rPr>
        <w:t xml:space="preserve">я юридически значимых действий и </w:t>
      </w:r>
      <w:r w:rsidRPr="006E59F3">
        <w:rPr>
          <w:rFonts w:eastAsia="Calibri"/>
          <w:color w:val="000000"/>
        </w:rPr>
        <w:t xml:space="preserve">искажении </w:t>
      </w:r>
      <w:r w:rsidR="0028786C" w:rsidRPr="006E59F3">
        <w:rPr>
          <w:rFonts w:eastAsia="Calibri"/>
          <w:color w:val="000000"/>
        </w:rPr>
        <w:t xml:space="preserve">их </w:t>
      </w:r>
      <w:r w:rsidRPr="006E59F3">
        <w:rPr>
          <w:rFonts w:eastAsia="Calibri"/>
          <w:color w:val="000000"/>
        </w:rPr>
        <w:t xml:space="preserve">смысла при применении, об использовании норм, позволяющих расширительно толковать компетенцию органов государственной власти и органов местного самоуправления, о наличии (отсутствии) единообразной практики применения </w:t>
      </w:r>
      <w:r w:rsidR="0028786C" w:rsidRPr="006E59F3">
        <w:rPr>
          <w:rFonts w:eastAsia="Calibri"/>
          <w:color w:val="000000"/>
        </w:rPr>
        <w:t xml:space="preserve">указанного </w:t>
      </w:r>
      <w:r w:rsidRPr="006E59F3">
        <w:rPr>
          <w:rFonts w:eastAsia="Calibri"/>
          <w:color w:val="000000"/>
        </w:rPr>
        <w:t>Закона в Министерстве отсутствует;</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 xml:space="preserve">6) заявления (обращения) по вопросам разъяснения Закона Республики Хакасия № 81-ЗРХ и (или) его применения не поступали; </w:t>
      </w:r>
    </w:p>
    <w:p w:rsidR="003B4F81" w:rsidRPr="006E59F3" w:rsidRDefault="003B4F81" w:rsidP="00557C8C">
      <w:pPr>
        <w:autoSpaceDE w:val="0"/>
        <w:autoSpaceDN w:val="0"/>
        <w:adjustRightInd w:val="0"/>
        <w:ind w:right="-1" w:firstLine="709"/>
        <w:rPr>
          <w:rFonts w:eastAsia="Calibri"/>
          <w:color w:val="000000"/>
        </w:rPr>
      </w:pPr>
      <w:r w:rsidRPr="006E59F3">
        <w:rPr>
          <w:rFonts w:eastAsia="Calibri"/>
          <w:color w:val="000000"/>
        </w:rPr>
        <w:t>7) необходимость включения в расходную часть республиканского бюджета Республики Хакасия расходов на материальное обеспечение реализации Закона Республики Хакасия № 81-ЗРХ действующим законодательством не предусмотрена, соответственно</w:t>
      </w:r>
      <w:r w:rsidR="00A70CFC" w:rsidRPr="006E59F3">
        <w:rPr>
          <w:rFonts w:eastAsia="Calibri"/>
          <w:color w:val="000000"/>
        </w:rPr>
        <w:t>,</w:t>
      </w:r>
      <w:r w:rsidRPr="006E59F3">
        <w:rPr>
          <w:rFonts w:eastAsia="Calibri"/>
          <w:color w:val="000000"/>
        </w:rPr>
        <w:t xml:space="preserve"> на республиканском уровне материальная база для </w:t>
      </w:r>
      <w:r w:rsidR="00A83DE7" w:rsidRPr="006E59F3">
        <w:rPr>
          <w:rFonts w:eastAsia="Calibri"/>
          <w:color w:val="000000"/>
        </w:rPr>
        <w:t xml:space="preserve">его </w:t>
      </w:r>
      <w:r w:rsidRPr="006E59F3">
        <w:rPr>
          <w:rFonts w:eastAsia="Calibri"/>
          <w:color w:val="000000"/>
        </w:rPr>
        <w:t>реализации отсутствует.</w:t>
      </w:r>
    </w:p>
    <w:p w:rsidR="003B4F81" w:rsidRPr="006E59F3" w:rsidRDefault="003B4F81" w:rsidP="00557C8C">
      <w:pPr>
        <w:autoSpaceDE w:val="0"/>
        <w:autoSpaceDN w:val="0"/>
        <w:adjustRightInd w:val="0"/>
        <w:ind w:right="-1" w:firstLine="709"/>
        <w:rPr>
          <w:rFonts w:eastAsia="Calibri"/>
        </w:rPr>
      </w:pPr>
      <w:r w:rsidRPr="006E59F3">
        <w:rPr>
          <w:rFonts w:eastAsia="Calibri"/>
        </w:rPr>
        <w:t>Сведения об актах прокурорского реагирова</w:t>
      </w:r>
      <w:r w:rsidR="00191C99" w:rsidRPr="006E59F3">
        <w:rPr>
          <w:rFonts w:eastAsia="Calibri"/>
        </w:rPr>
        <w:t>ния, решениях</w:t>
      </w:r>
      <w:r w:rsidRPr="006E59F3">
        <w:rPr>
          <w:rFonts w:eastAsia="Calibri"/>
        </w:rPr>
        <w:t xml:space="preserve"> судов к Закону Республики Хакасия № 81-ЗРХ и нормативным правовым актам, принятым во исполнение </w:t>
      </w:r>
      <w:r w:rsidR="00191C99" w:rsidRPr="006E59F3">
        <w:rPr>
          <w:rFonts w:eastAsia="Calibri"/>
        </w:rPr>
        <w:t xml:space="preserve">указанного </w:t>
      </w:r>
      <w:r w:rsidRPr="006E59F3">
        <w:rPr>
          <w:rFonts w:eastAsia="Calibri"/>
        </w:rPr>
        <w:t xml:space="preserve">Закона, </w:t>
      </w:r>
      <w:r w:rsidR="00191C99" w:rsidRPr="006E59F3">
        <w:rPr>
          <w:rFonts w:eastAsia="Calibri"/>
        </w:rPr>
        <w:t>за 2025 год не поступа</w:t>
      </w:r>
      <w:r w:rsidRPr="006E59F3">
        <w:rPr>
          <w:rFonts w:eastAsia="Calibri"/>
        </w:rPr>
        <w:t>ли.</w:t>
      </w:r>
    </w:p>
    <w:p w:rsidR="003B4F81" w:rsidRPr="006E59F3" w:rsidRDefault="003B4F81" w:rsidP="00557C8C">
      <w:pPr>
        <w:ind w:right="-1" w:firstLine="709"/>
        <w:rPr>
          <w:rFonts w:eastAsia="Calibri"/>
        </w:rPr>
      </w:pPr>
      <w:r w:rsidRPr="006E59F3">
        <w:rPr>
          <w:rFonts w:eastAsia="Calibri"/>
        </w:rPr>
        <w:t xml:space="preserve">В ходе проведения мониторинга правоприменения Закона Республики Хакасия № 81-ЗРХ направлялись запросы председателям советов депутатов всех муниципальных образований Республики Хакасия с просьбой направить </w:t>
      </w:r>
      <w:r w:rsidRPr="006E59F3">
        <w:rPr>
          <w:rFonts w:eastAsia="Calibri"/>
        </w:rPr>
        <w:lastRenderedPageBreak/>
        <w:t>информацию о практике применения и реализации Закона Республики Хакасия № 81-ЗРХ в 2025 году, о проблемах, которые возникают при реализации положений Закона Республики Хакасия № 81-ЗРХ</w:t>
      </w:r>
      <w:r w:rsidR="00191C99" w:rsidRPr="006E59F3">
        <w:rPr>
          <w:rFonts w:eastAsia="Calibri"/>
        </w:rPr>
        <w:t xml:space="preserve">, </w:t>
      </w:r>
      <w:r w:rsidRPr="006E59F3">
        <w:rPr>
          <w:rFonts w:eastAsia="Calibri"/>
        </w:rPr>
        <w:t xml:space="preserve">и предложения по внесению изменений в данный Закон. </w:t>
      </w:r>
    </w:p>
    <w:p w:rsidR="003B4F81" w:rsidRPr="006E59F3" w:rsidRDefault="00191C99" w:rsidP="00557C8C">
      <w:pPr>
        <w:ind w:right="-1" w:firstLine="709"/>
        <w:rPr>
          <w:rFonts w:eastAsia="Calibri"/>
        </w:rPr>
      </w:pPr>
      <w:r w:rsidRPr="006E59F3">
        <w:rPr>
          <w:rFonts w:eastAsia="Calibri"/>
        </w:rPr>
        <w:t xml:space="preserve">Поступила информация от </w:t>
      </w:r>
      <w:r w:rsidR="00D0520C" w:rsidRPr="006E59F3">
        <w:rPr>
          <w:rFonts w:eastAsia="Calibri"/>
        </w:rPr>
        <w:t>с</w:t>
      </w:r>
      <w:r w:rsidR="003B4F81" w:rsidRPr="006E59F3">
        <w:rPr>
          <w:rFonts w:eastAsia="Calibri"/>
        </w:rPr>
        <w:t>оветов депутатов четырех муниципальных образований: городского округа город Абакан, Алтайского муниципального района Республики Хакасия, Аскизского муниципального района Республики Хакасия и Орджоникидзевского муниципального района Республики Хакасия и от администраций пяти муниципальных образований: городского поселения Вершино-Тейский поссовет Аскизского муниципального рай</w:t>
      </w:r>
      <w:r w:rsidR="003B592D" w:rsidRPr="006E59F3">
        <w:rPr>
          <w:rFonts w:eastAsia="Calibri"/>
        </w:rPr>
        <w:t>о</w:t>
      </w:r>
      <w:r w:rsidR="003B4F81" w:rsidRPr="006E59F3">
        <w:rPr>
          <w:rFonts w:eastAsia="Calibri"/>
        </w:rPr>
        <w:t>на Республики Хакасия, сельского поселения Кирбинский сельсовет Бейского муниципального района Республики Хакасия, сельского поселения Спиринский сельсовет Ширинского муниципального района Республики Хакасия, городского поселения Усть-Абаканский поссовет Усть-Абаканского района Республики Хакасия и сельского поселения Усть-Камыштинский сельсовет Аскизского района Республики Хакасия.</w:t>
      </w:r>
    </w:p>
    <w:p w:rsidR="003B4F81" w:rsidRPr="006E59F3" w:rsidRDefault="003B4F81" w:rsidP="00557C8C">
      <w:pPr>
        <w:ind w:right="-1" w:firstLine="709"/>
        <w:rPr>
          <w:rFonts w:eastAsia="Calibri"/>
        </w:rPr>
      </w:pPr>
      <w:r w:rsidRPr="006E59F3">
        <w:rPr>
          <w:rFonts w:eastAsia="Calibri"/>
        </w:rPr>
        <w:t>В указанных муниципальных образованиях практика применения Закона Республики Хакасия № 81-ЗРХ отсутствует.</w:t>
      </w:r>
    </w:p>
    <w:p w:rsidR="003B4F81" w:rsidRPr="006E59F3" w:rsidRDefault="003B4F81" w:rsidP="00557C8C">
      <w:pPr>
        <w:ind w:right="-1" w:firstLine="709"/>
        <w:rPr>
          <w:rFonts w:eastAsia="Calibri"/>
        </w:rPr>
      </w:pPr>
      <w:r w:rsidRPr="006E59F3">
        <w:rPr>
          <w:rFonts w:eastAsia="Calibri"/>
        </w:rPr>
        <w:t>Как отмечается администрацией сельского поселения Усть-Камыштинский сельсовет Аскиз</w:t>
      </w:r>
      <w:r w:rsidR="00CE1F66" w:rsidRPr="006E59F3">
        <w:rPr>
          <w:rFonts w:eastAsia="Calibri"/>
        </w:rPr>
        <w:t xml:space="preserve">ского района Республики Хакасия, </w:t>
      </w:r>
      <w:r w:rsidRPr="006E59F3">
        <w:rPr>
          <w:rFonts w:eastAsia="Calibri"/>
        </w:rPr>
        <w:t>отсутствие правоприменения Закона Республики Хакасия № 81-ЗРХ обусловлено следующими проблемами:</w:t>
      </w:r>
    </w:p>
    <w:p w:rsidR="003B4F81" w:rsidRPr="006E59F3" w:rsidRDefault="00013ECB" w:rsidP="00557C8C">
      <w:pPr>
        <w:ind w:right="-1" w:firstLine="709"/>
        <w:rPr>
          <w:rFonts w:eastAsia="Calibri"/>
        </w:rPr>
      </w:pPr>
      <w:r w:rsidRPr="006E59F3">
        <w:rPr>
          <w:rFonts w:eastAsia="Calibri"/>
        </w:rPr>
        <w:t>-</w:t>
      </w:r>
      <w:r w:rsidR="003B4F81" w:rsidRPr="006E59F3">
        <w:rPr>
          <w:rFonts w:eastAsia="Calibri"/>
        </w:rPr>
        <w:t xml:space="preserve"> жители не изъявляют желание быть старостами насел</w:t>
      </w:r>
      <w:r w:rsidR="00CE1F66" w:rsidRPr="006E59F3">
        <w:rPr>
          <w:rFonts w:eastAsia="Calibri"/>
        </w:rPr>
        <w:t>е</w:t>
      </w:r>
      <w:r w:rsidR="003B4F81" w:rsidRPr="006E59F3">
        <w:rPr>
          <w:rFonts w:eastAsia="Calibri"/>
        </w:rPr>
        <w:t>нных пунктов, так как в законе ука</w:t>
      </w:r>
      <w:r w:rsidR="00CE1F66" w:rsidRPr="006E59F3">
        <w:rPr>
          <w:rFonts w:eastAsia="Calibri"/>
        </w:rPr>
        <w:t>заны только обязанности. Права старост населе</w:t>
      </w:r>
      <w:r w:rsidR="003B4F81" w:rsidRPr="006E59F3">
        <w:rPr>
          <w:rFonts w:eastAsia="Calibri"/>
        </w:rPr>
        <w:t>нных пунктов в законе отсутствуют;</w:t>
      </w:r>
    </w:p>
    <w:p w:rsidR="003B4F81" w:rsidRPr="006E59F3" w:rsidRDefault="00013ECB" w:rsidP="00557C8C">
      <w:pPr>
        <w:ind w:right="-1" w:firstLine="709"/>
        <w:rPr>
          <w:rFonts w:eastAsia="Calibri"/>
        </w:rPr>
      </w:pPr>
      <w:r w:rsidRPr="006E59F3">
        <w:rPr>
          <w:rFonts w:eastAsia="Calibri"/>
        </w:rPr>
        <w:t>-</w:t>
      </w:r>
      <w:r w:rsidR="003B4F81" w:rsidRPr="006E59F3">
        <w:rPr>
          <w:rFonts w:eastAsia="Calibri"/>
        </w:rPr>
        <w:t xml:space="preserve"> недостаток финансовой поддержки для решения многих задач. Часто приходится тратить собственные средства, чтобы довести какое-либо дело до конца;</w:t>
      </w:r>
    </w:p>
    <w:p w:rsidR="003B4F81" w:rsidRPr="006E59F3" w:rsidRDefault="00013ECB" w:rsidP="00557C8C">
      <w:pPr>
        <w:ind w:right="-1" w:firstLine="709"/>
        <w:rPr>
          <w:rFonts w:eastAsia="Calibri"/>
        </w:rPr>
      </w:pPr>
      <w:r w:rsidRPr="006E59F3">
        <w:rPr>
          <w:rFonts w:eastAsia="Calibri"/>
        </w:rPr>
        <w:t>-</w:t>
      </w:r>
      <w:r w:rsidR="003B4F81" w:rsidRPr="006E59F3">
        <w:rPr>
          <w:rFonts w:eastAsia="Calibri"/>
        </w:rPr>
        <w:t xml:space="preserve"> сложности с организацией жителей. В некоторых случаях староста сталкивается с тем, что жители не поддерживают его инициативы, например, не собираются на субботники;</w:t>
      </w:r>
    </w:p>
    <w:p w:rsidR="003B4F81" w:rsidRPr="006E59F3" w:rsidRDefault="00013ECB" w:rsidP="00557C8C">
      <w:pPr>
        <w:ind w:right="-1" w:firstLine="709"/>
        <w:rPr>
          <w:rFonts w:eastAsia="Calibri"/>
        </w:rPr>
      </w:pPr>
      <w:r w:rsidRPr="006E59F3">
        <w:rPr>
          <w:rFonts w:eastAsia="Calibri"/>
        </w:rPr>
        <w:t>-</w:t>
      </w:r>
      <w:r w:rsidR="003B4F81" w:rsidRPr="006E59F3">
        <w:rPr>
          <w:rFonts w:eastAsia="Calibri"/>
        </w:rPr>
        <w:t xml:space="preserve"> отсутствие полномочий по управлению деревней. Например, решение сельского схода, которое староста может принять по инициативе населения, может быть признано незаконным, если администрация поселения не </w:t>
      </w:r>
      <w:r w:rsidR="00CE1F66" w:rsidRPr="006E59F3">
        <w:rPr>
          <w:rFonts w:eastAsia="Calibri"/>
        </w:rPr>
        <w:t>согласует</w:t>
      </w:r>
      <w:r w:rsidR="003B4F81" w:rsidRPr="006E59F3">
        <w:rPr>
          <w:rFonts w:eastAsia="Calibri"/>
        </w:rPr>
        <w:t xml:space="preserve"> его проведение;</w:t>
      </w:r>
    </w:p>
    <w:p w:rsidR="003B4F81" w:rsidRPr="006E59F3" w:rsidRDefault="00013ECB" w:rsidP="00557C8C">
      <w:pPr>
        <w:ind w:right="-1" w:firstLine="709"/>
        <w:rPr>
          <w:rFonts w:eastAsia="Calibri"/>
        </w:rPr>
      </w:pPr>
      <w:r w:rsidRPr="006E59F3">
        <w:rPr>
          <w:rFonts w:eastAsia="Calibri"/>
        </w:rPr>
        <w:t>-</w:t>
      </w:r>
      <w:r w:rsidR="003B4F81" w:rsidRPr="006E59F3">
        <w:rPr>
          <w:rFonts w:eastAsia="Calibri"/>
        </w:rPr>
        <w:t xml:space="preserve"> деятельность старост насел</w:t>
      </w:r>
      <w:r w:rsidR="00CE1F66" w:rsidRPr="006E59F3">
        <w:rPr>
          <w:rFonts w:eastAsia="Calibri"/>
        </w:rPr>
        <w:t>е</w:t>
      </w:r>
      <w:r w:rsidR="003B4F81" w:rsidRPr="006E59F3">
        <w:rPr>
          <w:rFonts w:eastAsia="Calibri"/>
        </w:rPr>
        <w:t>нных пунктов осуществляется на безвозмездной основе.</w:t>
      </w:r>
    </w:p>
    <w:p w:rsidR="003B4F81" w:rsidRPr="006E59F3" w:rsidRDefault="003B4F81" w:rsidP="00557C8C">
      <w:pPr>
        <w:ind w:right="-1" w:firstLine="709"/>
        <w:rPr>
          <w:rFonts w:eastAsia="Calibri"/>
        </w:rPr>
      </w:pPr>
      <w:r w:rsidRPr="006E59F3">
        <w:rPr>
          <w:rFonts w:eastAsia="Calibri"/>
        </w:rPr>
        <w:t>Учитывая обозначенные проблемы, администрацией сельского поселения Усть-Камыштинский сельсовет Аскизского района Республики Хакасия указывается на необходимость внесения изменени</w:t>
      </w:r>
      <w:r w:rsidR="0040386C" w:rsidRPr="006E59F3">
        <w:rPr>
          <w:rFonts w:eastAsia="Calibri"/>
        </w:rPr>
        <w:t>й</w:t>
      </w:r>
      <w:r w:rsidRPr="006E59F3">
        <w:rPr>
          <w:rFonts w:eastAsia="Calibri"/>
        </w:rPr>
        <w:t xml:space="preserve"> в Закон Республики Хакасия № 81-ЗРХ. Однако какие именно изменения необходимо внести в Закон Республики Хакасия № 81-ЗРХ</w:t>
      </w:r>
      <w:r w:rsidR="0040386C" w:rsidRPr="006E59F3">
        <w:rPr>
          <w:rFonts w:eastAsia="Calibri"/>
        </w:rPr>
        <w:t>,</w:t>
      </w:r>
      <w:r w:rsidRPr="006E59F3">
        <w:rPr>
          <w:rFonts w:eastAsia="Calibri"/>
        </w:rPr>
        <w:t xml:space="preserve"> этот орган местного самоуправления не указывает. </w:t>
      </w:r>
    </w:p>
    <w:p w:rsidR="003B4F81" w:rsidRPr="006E59F3" w:rsidRDefault="003B4F81" w:rsidP="00557C8C">
      <w:pPr>
        <w:ind w:right="-1" w:firstLine="709"/>
        <w:rPr>
          <w:rFonts w:eastAsia="Calibri"/>
        </w:rPr>
      </w:pPr>
      <w:r w:rsidRPr="006E59F3">
        <w:rPr>
          <w:rFonts w:eastAsia="Calibri"/>
        </w:rPr>
        <w:t xml:space="preserve">Администрацией городского поселения Усть-Абаканский поссовет Усть-Абаканского района Республики Хакасия отмечается, что на </w:t>
      </w:r>
      <w:r w:rsidRPr="006E59F3">
        <w:rPr>
          <w:rFonts w:eastAsia="Calibri"/>
        </w:rPr>
        <w:lastRenderedPageBreak/>
        <w:t>территории их муниципального образования должность старосты сельского населенного пункта в соответствии с Законом Республики Хакасия</w:t>
      </w:r>
      <w:r w:rsidR="0000329D" w:rsidRPr="006E59F3">
        <w:rPr>
          <w:rFonts w:eastAsia="Calibri"/>
        </w:rPr>
        <w:t xml:space="preserve"> № 81-ЗРХ</w:t>
      </w:r>
      <w:r w:rsidRPr="006E59F3">
        <w:rPr>
          <w:rFonts w:eastAsia="Calibri"/>
        </w:rPr>
        <w:t xml:space="preserve"> не учреждалась, староста не назначался. Функции по непосредственному участию населения в осуществлении местного самоуправления, решению вопросов местного значения и территориального развития реализуются через институты территориального общественного самоуправления (ТОС), действующие в соответствии со статьей 50 Федерального закона № 33-ФЗ. </w:t>
      </w:r>
    </w:p>
    <w:p w:rsidR="003B4F81" w:rsidRPr="006E59F3" w:rsidRDefault="003B4F81" w:rsidP="00557C8C">
      <w:pPr>
        <w:ind w:right="-1" w:firstLine="709"/>
        <w:rPr>
          <w:rFonts w:eastAsia="Calibri"/>
        </w:rPr>
      </w:pPr>
      <w:r w:rsidRPr="006E59F3">
        <w:rPr>
          <w:rFonts w:eastAsia="Calibri"/>
        </w:rPr>
        <w:t>Предложения по внесению</w:t>
      </w:r>
      <w:r w:rsidR="0000329D" w:rsidRPr="006E59F3">
        <w:rPr>
          <w:rFonts w:eastAsia="Calibri"/>
        </w:rPr>
        <w:t xml:space="preserve"> изменений</w:t>
      </w:r>
      <w:r w:rsidRPr="006E59F3">
        <w:rPr>
          <w:rFonts w:eastAsia="Calibri"/>
        </w:rPr>
        <w:t xml:space="preserve"> в Закон Республики Хакасия </w:t>
      </w:r>
      <w:r w:rsidR="00557C8C">
        <w:rPr>
          <w:rFonts w:eastAsia="Calibri"/>
        </w:rPr>
        <w:t xml:space="preserve">     </w:t>
      </w:r>
      <w:r w:rsidRPr="006E59F3">
        <w:rPr>
          <w:rFonts w:eastAsia="Calibri"/>
        </w:rPr>
        <w:t>№ 81-ЗРХ отсутству</w:t>
      </w:r>
      <w:r w:rsidR="00997A6D" w:rsidRPr="006E59F3">
        <w:rPr>
          <w:rFonts w:eastAsia="Calibri"/>
        </w:rPr>
        <w:t>ю</w:t>
      </w:r>
      <w:r w:rsidRPr="006E59F3">
        <w:rPr>
          <w:rFonts w:eastAsia="Calibri"/>
        </w:rPr>
        <w:t>т.</w:t>
      </w:r>
    </w:p>
    <w:p w:rsidR="003B4F81" w:rsidRPr="006E59F3" w:rsidRDefault="003B4F81" w:rsidP="00557C8C">
      <w:pPr>
        <w:autoSpaceDE w:val="0"/>
        <w:autoSpaceDN w:val="0"/>
        <w:adjustRightInd w:val="0"/>
        <w:ind w:right="-1" w:firstLine="709"/>
        <w:rPr>
          <w:rFonts w:eastAsia="Calibri"/>
        </w:rPr>
      </w:pPr>
      <w:r w:rsidRPr="006E59F3">
        <w:rPr>
          <w:rFonts w:eastAsia="Calibri"/>
        </w:rPr>
        <w:t>Из ежегодных докладов о состоянии местного самоуправления в Республике Хакасия за 2023 и 2024 год, размещенных на сайте Ассоциации «Совет муниципальных образований Республики Хакасия»</w:t>
      </w:r>
      <w:r w:rsidR="0000329D" w:rsidRPr="006E59F3">
        <w:rPr>
          <w:rFonts w:eastAsia="Calibri"/>
        </w:rPr>
        <w:t>,</w:t>
      </w:r>
      <w:r w:rsidRPr="006E59F3">
        <w:rPr>
          <w:rFonts w:eastAsia="Calibri"/>
        </w:rPr>
        <w:t xml:space="preserve"> следует, что из 264 сельских населенных пунктов Республ</w:t>
      </w:r>
      <w:r w:rsidR="00095559" w:rsidRPr="006E59F3">
        <w:rPr>
          <w:rFonts w:eastAsia="Calibri"/>
        </w:rPr>
        <w:t>ики Хакасия (исключая 5 городов и</w:t>
      </w:r>
      <w:r w:rsidRPr="006E59F3">
        <w:rPr>
          <w:rFonts w:eastAsia="Calibri"/>
        </w:rPr>
        <w:t xml:space="preserve"> 7 рабочих поселков) сельские старосты назначены </w:t>
      </w:r>
      <w:r w:rsidR="0000329D" w:rsidRPr="006E59F3">
        <w:rPr>
          <w:rFonts w:eastAsia="Calibri"/>
        </w:rPr>
        <w:t>в</w:t>
      </w:r>
      <w:r w:rsidRPr="006E59F3">
        <w:rPr>
          <w:rFonts w:eastAsia="Calibri"/>
        </w:rPr>
        <w:t xml:space="preserve"> 63 (24%).</w:t>
      </w:r>
    </w:p>
    <w:p w:rsidR="003B4F81" w:rsidRPr="006E59F3" w:rsidRDefault="003B4F81" w:rsidP="00557C8C">
      <w:pPr>
        <w:autoSpaceDE w:val="0"/>
        <w:autoSpaceDN w:val="0"/>
        <w:adjustRightInd w:val="0"/>
        <w:ind w:right="-1" w:firstLine="709"/>
        <w:rPr>
          <w:rFonts w:eastAsia="Calibri"/>
        </w:rPr>
      </w:pPr>
      <w:r w:rsidRPr="006E59F3">
        <w:rPr>
          <w:rFonts w:eastAsia="Calibri"/>
        </w:rPr>
        <w:t>Основной причиной, по которой в отдельных населенных пунктах старосты не назначены</w:t>
      </w:r>
      <w:r w:rsidR="0000329D" w:rsidRPr="006E59F3">
        <w:rPr>
          <w:rFonts w:eastAsia="Calibri"/>
        </w:rPr>
        <w:t>,</w:t>
      </w:r>
      <w:r w:rsidRPr="006E59F3">
        <w:rPr>
          <w:rFonts w:eastAsia="Calibri"/>
        </w:rPr>
        <w:t xml:space="preserve"> является отсутствие финансового вознаграждения, а также отсутствие средств в бюджетах поселений на возмещение расходов старост, соответственно</w:t>
      </w:r>
      <w:r w:rsidR="0000329D" w:rsidRPr="006E59F3">
        <w:rPr>
          <w:rFonts w:eastAsia="Calibri"/>
        </w:rPr>
        <w:t>,</w:t>
      </w:r>
      <w:r w:rsidRPr="006E59F3">
        <w:rPr>
          <w:rFonts w:eastAsia="Calibri"/>
        </w:rPr>
        <w:t xml:space="preserve"> жители не желают выполнять функции старост.</w:t>
      </w:r>
    </w:p>
    <w:p w:rsidR="003B4F81" w:rsidRPr="006E59F3" w:rsidRDefault="003B4F81" w:rsidP="00557C8C">
      <w:pPr>
        <w:autoSpaceDE w:val="0"/>
        <w:autoSpaceDN w:val="0"/>
        <w:adjustRightInd w:val="0"/>
        <w:ind w:right="-1" w:firstLine="709"/>
        <w:rPr>
          <w:rFonts w:eastAsia="Calibri"/>
        </w:rPr>
      </w:pPr>
      <w:r w:rsidRPr="006E59F3">
        <w:rPr>
          <w:rFonts w:eastAsia="Calibri"/>
        </w:rPr>
        <w:t>Второстепенной причиной является малочисленность населения и отсутствие необходимости в старосте в малонаселенном пункте.</w:t>
      </w:r>
    </w:p>
    <w:p w:rsidR="003B4F81" w:rsidRPr="006E59F3" w:rsidRDefault="003B4F81" w:rsidP="00557C8C">
      <w:pPr>
        <w:autoSpaceDE w:val="0"/>
        <w:autoSpaceDN w:val="0"/>
        <w:adjustRightInd w:val="0"/>
        <w:ind w:right="-1" w:firstLine="709"/>
        <w:rPr>
          <w:rFonts w:eastAsia="Calibri"/>
        </w:rPr>
      </w:pPr>
      <w:r w:rsidRPr="006E59F3">
        <w:rPr>
          <w:rFonts w:eastAsia="Calibri"/>
        </w:rPr>
        <w:t xml:space="preserve">Уставами муниципальных образований установлен срок полномочий старост – 5 лет, предусмотрены полномочия и права старост, которые </w:t>
      </w:r>
      <w:r w:rsidR="00393DCA" w:rsidRPr="006E59F3">
        <w:rPr>
          <w:rFonts w:eastAsia="Calibri"/>
        </w:rPr>
        <w:t xml:space="preserve">были </w:t>
      </w:r>
      <w:r w:rsidR="00393DCA" w:rsidRPr="00557C8C">
        <w:rPr>
          <w:rFonts w:eastAsia="Calibri"/>
          <w:spacing w:val="-6"/>
        </w:rPr>
        <w:t>закреплены</w:t>
      </w:r>
      <w:r w:rsidRPr="00557C8C">
        <w:rPr>
          <w:rFonts w:eastAsia="Calibri"/>
          <w:spacing w:val="-6"/>
        </w:rPr>
        <w:t xml:space="preserve"> статьей 27</w:t>
      </w:r>
      <w:r w:rsidRPr="00557C8C">
        <w:rPr>
          <w:rFonts w:eastAsia="Calibri"/>
          <w:spacing w:val="-6"/>
          <w:vertAlign w:val="superscript"/>
        </w:rPr>
        <w:t>1</w:t>
      </w:r>
      <w:r w:rsidRPr="00557C8C">
        <w:rPr>
          <w:rFonts w:eastAsia="Calibri"/>
          <w:spacing w:val="-6"/>
        </w:rPr>
        <w:t xml:space="preserve"> Федерального закона от 06.10.2003 № 131-ФЗ «Об общих</w:t>
      </w:r>
      <w:r w:rsidRPr="006E59F3">
        <w:rPr>
          <w:rFonts w:eastAsia="Calibri"/>
        </w:rPr>
        <w:t xml:space="preserve"> принципах организации местного самоуправления в Российской Федерации» и Законом Республики Хакасия № 81-ЗРХ, дополнительных прав и полномочий старост не предусмотрено.</w:t>
      </w:r>
    </w:p>
    <w:p w:rsidR="003B4F81" w:rsidRPr="006E59F3" w:rsidRDefault="003B4F81" w:rsidP="00557C8C">
      <w:pPr>
        <w:autoSpaceDE w:val="0"/>
        <w:autoSpaceDN w:val="0"/>
        <w:adjustRightInd w:val="0"/>
        <w:ind w:right="-1" w:firstLine="709"/>
        <w:rPr>
          <w:rFonts w:eastAsia="Calibri"/>
        </w:rPr>
      </w:pPr>
      <w:r w:rsidRPr="006E59F3">
        <w:rPr>
          <w:rFonts w:eastAsia="Calibri"/>
        </w:rPr>
        <w:t>Ежегодным докладом Ассоциации «Совет муниципальных образований Республики Хакасия» «О состоянии местного самоуправления в Республике Хакасия по итогам 2024 года» отмечается положительная практика развития института старост сельских населенных пунктов на территории Республики Хакасия в Усть-Абаканском и Алтайском районах:</w:t>
      </w:r>
    </w:p>
    <w:p w:rsidR="003B4F81" w:rsidRPr="006E59F3" w:rsidRDefault="003B4F81" w:rsidP="00557C8C">
      <w:pPr>
        <w:autoSpaceDE w:val="0"/>
        <w:autoSpaceDN w:val="0"/>
        <w:adjustRightInd w:val="0"/>
        <w:ind w:right="-1" w:firstLine="709"/>
        <w:rPr>
          <w:rFonts w:eastAsia="Calibri"/>
        </w:rPr>
      </w:pPr>
      <w:r w:rsidRPr="006E59F3">
        <w:rPr>
          <w:rFonts w:eastAsia="Calibri"/>
        </w:rPr>
        <w:t>- для организации взаимодействия органов местного самоуправления и жителей сельского населенного пункта, для решения вопросов местного значения в сельском населенн</w:t>
      </w:r>
      <w:r w:rsidR="008673DB" w:rsidRPr="006E59F3">
        <w:rPr>
          <w:rFonts w:eastAsia="Calibri"/>
        </w:rPr>
        <w:t>ом пункте на территории Усть-</w:t>
      </w:r>
      <w:r w:rsidRPr="006E59F3">
        <w:rPr>
          <w:rFonts w:eastAsia="Calibri"/>
        </w:rPr>
        <w:t>Абаканского района ведут деятельность 20 старост в 11 МО (Доможаковском, Расцветовском, Чарковском, Сапоговском, Весенненском, Калининском, Райковском, Солнечном, Опытненском, Московском и Вершино-Биджском сельсоветах). Все они активные жители, которые оказывают всестороннюю помощь</w:t>
      </w:r>
      <w:r w:rsidR="008673DB" w:rsidRPr="006E59F3">
        <w:rPr>
          <w:rFonts w:eastAsia="Calibri"/>
        </w:rPr>
        <w:t xml:space="preserve"> в решении возникающих вопросов;</w:t>
      </w:r>
    </w:p>
    <w:p w:rsidR="003B4F81" w:rsidRPr="006E59F3" w:rsidRDefault="003B4F81" w:rsidP="00557C8C">
      <w:pPr>
        <w:autoSpaceDE w:val="0"/>
        <w:autoSpaceDN w:val="0"/>
        <w:adjustRightInd w:val="0"/>
        <w:ind w:right="-1" w:firstLine="709"/>
        <w:rPr>
          <w:rFonts w:eastAsia="Calibri"/>
        </w:rPr>
      </w:pPr>
      <w:r w:rsidRPr="006E59F3">
        <w:rPr>
          <w:rFonts w:eastAsia="Calibri"/>
        </w:rPr>
        <w:t>- в 5 из 9 сельских поселений, входящих в состав Алтайского муниципального района, существует институт старост, которые работают без оплаты на общественных началах и зачастую выполня</w:t>
      </w:r>
      <w:r w:rsidR="00777036" w:rsidRPr="006E59F3">
        <w:rPr>
          <w:rFonts w:eastAsia="Calibri"/>
        </w:rPr>
        <w:t>ют</w:t>
      </w:r>
      <w:r w:rsidRPr="006E59F3">
        <w:rPr>
          <w:rFonts w:eastAsia="Calibri"/>
        </w:rPr>
        <w:t xml:space="preserve"> ряд других обязанностей.</w:t>
      </w:r>
    </w:p>
    <w:p w:rsidR="003B4F81" w:rsidRPr="006E59F3" w:rsidRDefault="003B4F81" w:rsidP="00557C8C">
      <w:pPr>
        <w:autoSpaceDE w:val="0"/>
        <w:autoSpaceDN w:val="0"/>
        <w:adjustRightInd w:val="0"/>
        <w:ind w:right="-1" w:firstLine="709"/>
        <w:rPr>
          <w:rFonts w:eastAsia="Calibri"/>
        </w:rPr>
      </w:pPr>
      <w:r w:rsidRPr="006E59F3">
        <w:rPr>
          <w:rFonts w:eastAsia="Calibri"/>
        </w:rPr>
        <w:t xml:space="preserve">Необходимо отметить, что статьей 3 Закона Республики Хакасия </w:t>
      </w:r>
      <w:r w:rsidR="00557C8C">
        <w:rPr>
          <w:rFonts w:eastAsia="Calibri"/>
        </w:rPr>
        <w:t xml:space="preserve">        </w:t>
      </w:r>
      <w:r w:rsidRPr="006E59F3">
        <w:rPr>
          <w:rFonts w:eastAsia="Calibri"/>
        </w:rPr>
        <w:t xml:space="preserve">№ 81-ЗРХ предусмотрено, что уставом муниципального образования и (или) </w:t>
      </w:r>
      <w:r w:rsidRPr="006E59F3">
        <w:rPr>
          <w:rFonts w:eastAsia="Calibri"/>
        </w:rPr>
        <w:lastRenderedPageBreak/>
        <w:t>нормативным правовым актом представительного органа муниципального образования могут устанавливаться следующие гарантии деятельности старосты сельского населенного пункта: внеочередной прием должностными лицами органов местного самоуправления; оказание содействия должностными лицами органов местного самоуправления в решении возложенных на старосту сельского населенного пункта задач; возможность присутствовать на заседаниях органов местного самоуправления; рассмотрение органами местного самоуправления обращений и предложений старосты сельского населенного пункта; ежемесячное возмещение расходов, связанных с осуществлением деятельности старосты сельского населенного пункта, за счет средств местного бюджета.</w:t>
      </w:r>
    </w:p>
    <w:p w:rsidR="003B4F81" w:rsidRPr="006E59F3" w:rsidRDefault="003B4F81" w:rsidP="00557C8C">
      <w:pPr>
        <w:autoSpaceDE w:val="0"/>
        <w:autoSpaceDN w:val="0"/>
        <w:adjustRightInd w:val="0"/>
        <w:ind w:right="-1" w:firstLine="709"/>
        <w:rPr>
          <w:rFonts w:eastAsia="Calibri"/>
        </w:rPr>
      </w:pPr>
      <w:r w:rsidRPr="006E59F3">
        <w:rPr>
          <w:rFonts w:eastAsia="Calibri"/>
        </w:rPr>
        <w:t>Между тем, как показал мониторинг правоприменения Закона Республики Хакасия № 81-ЗРХ, уполномоченными органами местного самоуправления указан</w:t>
      </w:r>
      <w:r w:rsidR="008673DB" w:rsidRPr="006E59F3">
        <w:rPr>
          <w:rFonts w:eastAsia="Calibri"/>
        </w:rPr>
        <w:t>ные гарантии не устанавливаются</w:t>
      </w:r>
      <w:r w:rsidRPr="006E59F3">
        <w:rPr>
          <w:rFonts w:eastAsia="Calibri"/>
        </w:rPr>
        <w:t xml:space="preserve"> либо уст</w:t>
      </w:r>
      <w:r w:rsidR="008673DB" w:rsidRPr="006E59F3">
        <w:rPr>
          <w:rFonts w:eastAsia="Calibri"/>
        </w:rPr>
        <w:t>анавливаются не в полной мере в</w:t>
      </w:r>
      <w:r w:rsidRPr="006E59F3">
        <w:rPr>
          <w:rFonts w:eastAsia="Calibri"/>
        </w:rPr>
        <w:t>виду отсутствия финансовых возможностей местных бюджетов.</w:t>
      </w:r>
    </w:p>
    <w:p w:rsidR="003B4F81" w:rsidRPr="006E59F3" w:rsidRDefault="003B4F81" w:rsidP="00557C8C">
      <w:pPr>
        <w:autoSpaceDE w:val="0"/>
        <w:autoSpaceDN w:val="0"/>
        <w:adjustRightInd w:val="0"/>
        <w:ind w:right="-1" w:firstLine="709"/>
        <w:rPr>
          <w:rFonts w:eastAsia="Calibri"/>
          <w:color w:val="000000"/>
          <w:shd w:val="clear" w:color="auto" w:fill="FFFFFF"/>
        </w:rPr>
      </w:pPr>
      <w:r w:rsidRPr="006E59F3">
        <w:rPr>
          <w:rFonts w:eastAsia="Calibri"/>
          <w:color w:val="000000"/>
          <w:shd w:val="clear" w:color="auto" w:fill="FFFFFF"/>
        </w:rPr>
        <w:t xml:space="preserve">В период действия Закона Республики Хакасия № 81-ЗРХ в </w:t>
      </w:r>
      <w:r w:rsidR="00FE2EAA" w:rsidRPr="006E59F3">
        <w:rPr>
          <w:rFonts w:eastAsia="Calibri"/>
          <w:color w:val="000000"/>
          <w:shd w:val="clear" w:color="auto" w:fill="FFFFFF"/>
        </w:rPr>
        <w:t>него дважды вносились изменения</w:t>
      </w:r>
      <w:r w:rsidRPr="006E59F3">
        <w:rPr>
          <w:rFonts w:eastAsia="Calibri"/>
          <w:color w:val="000000"/>
          <w:shd w:val="clear" w:color="auto" w:fill="FFFFFF"/>
        </w:rPr>
        <w:t xml:space="preserve"> в связи с необходимостью приведения в соответствие с федеральным законодательством.</w:t>
      </w:r>
    </w:p>
    <w:p w:rsidR="003B4F81" w:rsidRPr="006E59F3" w:rsidRDefault="003B4F81" w:rsidP="00557C8C">
      <w:pPr>
        <w:autoSpaceDE w:val="0"/>
        <w:autoSpaceDN w:val="0"/>
        <w:adjustRightInd w:val="0"/>
        <w:ind w:right="-1" w:firstLine="709"/>
        <w:rPr>
          <w:rFonts w:eastAsia="Calibri"/>
          <w:color w:val="000000"/>
          <w:shd w:val="clear" w:color="auto" w:fill="FFFFFF"/>
        </w:rPr>
      </w:pPr>
      <w:r w:rsidRPr="006E59F3">
        <w:rPr>
          <w:rFonts w:eastAsia="Calibri"/>
          <w:color w:val="000000"/>
          <w:shd w:val="clear" w:color="auto" w:fill="FFFFFF"/>
        </w:rPr>
        <w:t>В ходе мониторинга коррупциогенные факторы в Законе Республики Хакасия № 81-ЗРХ не выявлены.</w:t>
      </w:r>
    </w:p>
    <w:p w:rsidR="00FF17CA" w:rsidRPr="006E59F3" w:rsidRDefault="00FE2EAA" w:rsidP="00557C8C">
      <w:pPr>
        <w:autoSpaceDE w:val="0"/>
        <w:autoSpaceDN w:val="0"/>
        <w:adjustRightInd w:val="0"/>
        <w:ind w:right="-1" w:firstLine="709"/>
      </w:pPr>
      <w:r w:rsidRPr="006E59F3">
        <w:rPr>
          <w:rFonts w:eastAsia="Calibri"/>
          <w:color w:val="000000"/>
          <w:shd w:val="clear" w:color="auto" w:fill="FFFFFF"/>
        </w:rPr>
        <w:t>Вместе с тем</w:t>
      </w:r>
      <w:r w:rsidR="003B4F81" w:rsidRPr="006E59F3">
        <w:rPr>
          <w:rFonts w:eastAsia="Calibri"/>
          <w:color w:val="000000"/>
          <w:shd w:val="clear" w:color="auto" w:fill="FFFFFF"/>
        </w:rPr>
        <w:t xml:space="preserve"> в рамках мониторинга правоприменения Закона Республики Хакасия № 81-ЗРХ выявлены несоответствия отдельных его положений нормам статьи 51 Федерального закона № 33-ФЗ</w:t>
      </w:r>
      <w:r w:rsidR="003B4F81" w:rsidRPr="006E59F3">
        <w:rPr>
          <w:rFonts w:eastAsia="Calibri"/>
        </w:rPr>
        <w:t>.</w:t>
      </w:r>
      <w:r w:rsidR="00FF17CA" w:rsidRPr="006E59F3">
        <w:t xml:space="preserve"> </w:t>
      </w:r>
    </w:p>
    <w:p w:rsidR="003B4F81" w:rsidRPr="006E59F3" w:rsidRDefault="00FF17CA" w:rsidP="00557C8C">
      <w:pPr>
        <w:autoSpaceDE w:val="0"/>
        <w:autoSpaceDN w:val="0"/>
        <w:adjustRightInd w:val="0"/>
        <w:ind w:right="-1" w:firstLine="709"/>
        <w:rPr>
          <w:rFonts w:eastAsia="Calibri"/>
        </w:rPr>
      </w:pPr>
      <w:r w:rsidRPr="006E59F3">
        <w:t xml:space="preserve">В </w:t>
      </w:r>
      <w:r w:rsidRPr="006E59F3">
        <w:rPr>
          <w:rFonts w:eastAsia="Calibri"/>
        </w:rPr>
        <w:t xml:space="preserve">целях приведения Закона Республики Хакасия № 81-ЗРХ в соответствие со статьей 51 Федерального </w:t>
      </w:r>
      <w:r w:rsidR="00A67954" w:rsidRPr="006E59F3">
        <w:rPr>
          <w:rFonts w:eastAsia="Calibri"/>
        </w:rPr>
        <w:t xml:space="preserve">закона </w:t>
      </w:r>
      <w:r w:rsidR="00AF4143" w:rsidRPr="006E59F3">
        <w:rPr>
          <w:rFonts w:eastAsia="Calibri"/>
        </w:rPr>
        <w:t>№ 33</w:t>
      </w:r>
      <w:r w:rsidRPr="006E59F3">
        <w:rPr>
          <w:rFonts w:eastAsia="Calibri"/>
        </w:rPr>
        <w:t>-ФЗ на рассмотрение Верховного Совета Республики Хакасия депутатами Верховного Совета Республики Хакасия Челтыгмашевым Р.А., Кабановым Д</w:t>
      </w:r>
      <w:r w:rsidR="00AF4143" w:rsidRPr="006E59F3">
        <w:rPr>
          <w:rFonts w:eastAsia="Calibri"/>
        </w:rPr>
        <w:t>.</w:t>
      </w:r>
      <w:r w:rsidRPr="006E59F3">
        <w:rPr>
          <w:rFonts w:eastAsia="Calibri"/>
        </w:rPr>
        <w:t>А. 20.02.2026 внесен проект закона Республики Хакасия № 15-37/11-8 «О внесении изменений в Закон Республики Хакасия «О старостах сельских населенных пунктов в Республике Хакасия».</w:t>
      </w:r>
    </w:p>
    <w:p w:rsidR="00EB2150" w:rsidRPr="006E59F3" w:rsidRDefault="00EB2150" w:rsidP="006E59F3">
      <w:pPr>
        <w:ind w:firstLine="709"/>
        <w:rPr>
          <w:b/>
        </w:rPr>
      </w:pPr>
    </w:p>
    <w:p w:rsidR="00557C8C" w:rsidRDefault="00EB2150" w:rsidP="006E59F3">
      <w:pPr>
        <w:ind w:firstLine="0"/>
        <w:jc w:val="center"/>
        <w:rPr>
          <w:b/>
        </w:rPr>
      </w:pPr>
      <w:r w:rsidRPr="006E59F3">
        <w:rPr>
          <w:b/>
        </w:rPr>
        <w:t>Закон Республики Хакасия от 07.07.2004 № 44</w:t>
      </w:r>
      <w:r w:rsidR="00557C8C">
        <w:rPr>
          <w:b/>
        </w:rPr>
        <w:t xml:space="preserve"> </w:t>
      </w:r>
    </w:p>
    <w:p w:rsidR="00EB2150" w:rsidRPr="006E59F3" w:rsidRDefault="00EB2150" w:rsidP="006E59F3">
      <w:pPr>
        <w:ind w:firstLine="0"/>
        <w:jc w:val="center"/>
        <w:rPr>
          <w:b/>
        </w:rPr>
      </w:pPr>
      <w:r w:rsidRPr="006E59F3">
        <w:rPr>
          <w:b/>
        </w:rPr>
        <w:t>«Об охране окружающей среды»</w:t>
      </w:r>
    </w:p>
    <w:p w:rsidR="00EB2150" w:rsidRPr="006E59F3" w:rsidRDefault="00EB2150" w:rsidP="006E59F3">
      <w:pPr>
        <w:ind w:firstLine="709"/>
        <w:rPr>
          <w:b/>
        </w:rPr>
      </w:pPr>
    </w:p>
    <w:p w:rsidR="00EB2150" w:rsidRPr="006E59F3" w:rsidRDefault="00EB2150" w:rsidP="006E59F3">
      <w:pPr>
        <w:ind w:firstLine="709"/>
      </w:pPr>
      <w:r w:rsidRPr="006E59F3">
        <w:t>Комитетом Верховного Совета Республики Хакасия по экологии, природным ресурсам и природопользованию проведен мониторинг правоприменения Закона Республики Хакасия от 07.07.2004 № 44 «Об охране окружающей среды»</w:t>
      </w:r>
      <w:r w:rsidRPr="006E59F3">
        <w:rPr>
          <w:b/>
        </w:rPr>
        <w:t xml:space="preserve"> </w:t>
      </w:r>
      <w:r w:rsidRPr="006E59F3">
        <w:t>(далее – Закон Республики Хакасия № 44).</w:t>
      </w:r>
    </w:p>
    <w:p w:rsidR="00EB2150" w:rsidRPr="006E59F3" w:rsidRDefault="00EB2150" w:rsidP="006E59F3">
      <w:pPr>
        <w:ind w:firstLine="709"/>
      </w:pPr>
      <w:r w:rsidRPr="006E59F3">
        <w:t xml:space="preserve">Мониторинг правоприменения в отношении Закона Республики Хакасия № 44 проводился впервые. </w:t>
      </w:r>
    </w:p>
    <w:p w:rsidR="00EB2150" w:rsidRPr="006E59F3" w:rsidRDefault="00EB2150" w:rsidP="006E59F3">
      <w:pPr>
        <w:ind w:firstLine="709"/>
      </w:pPr>
      <w:r w:rsidRPr="006E59F3">
        <w:t xml:space="preserve">Согласно </w:t>
      </w:r>
      <w:r w:rsidRPr="006E59F3">
        <w:rPr>
          <w:bCs/>
        </w:rPr>
        <w:t>статье 42</w:t>
      </w:r>
      <w:r w:rsidRPr="006E59F3">
        <w:rPr>
          <w:b/>
          <w:bCs/>
        </w:rPr>
        <w:t xml:space="preserve"> </w:t>
      </w:r>
      <w:r w:rsidRPr="006E59F3">
        <w:t xml:space="preserve">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w:t>
      </w:r>
      <w:r w:rsidRPr="006E59F3">
        <w:lastRenderedPageBreak/>
        <w:t xml:space="preserve">имуществу экологическим правонарушением. Аналогичное положение закреплено в статье 38 Конституции Республики Хакасия. </w:t>
      </w:r>
    </w:p>
    <w:p w:rsidR="00EB2150" w:rsidRPr="006E59F3" w:rsidRDefault="00EB2150" w:rsidP="006E59F3">
      <w:pPr>
        <w:ind w:firstLine="709"/>
      </w:pPr>
      <w:r w:rsidRPr="006E59F3">
        <w:t>В соответствии с пунктом «д» части 1 статьи 72 Конституции Российской Федерации вопросы природопользования, охраны окружающей среды и обеспечения экологической безопасности находятся в совместном ведении Российской Федерации и субъектов Российской Федерации.</w:t>
      </w:r>
    </w:p>
    <w:p w:rsidR="00EB2150" w:rsidRPr="006E59F3" w:rsidRDefault="00EB2150" w:rsidP="006E59F3">
      <w:pPr>
        <w:ind w:firstLine="709"/>
      </w:pPr>
      <w:r w:rsidRPr="006E59F3">
        <w:t>На федеральном уровне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 регламентируются Федеральным законом от 10.01.2002 № 7-ФЗ «Об охране окружающей среды» (далее – Федеральный закон № 7-ФЗ).</w:t>
      </w:r>
    </w:p>
    <w:p w:rsidR="00EB2150" w:rsidRPr="006E59F3" w:rsidRDefault="00EB2150" w:rsidP="006E59F3">
      <w:pPr>
        <w:ind w:firstLine="709"/>
      </w:pPr>
      <w:r w:rsidRPr="006E59F3">
        <w:t>На территории Республики Хакасия во исполнение Федерального закона № 7-ФЗ принят Закон Республики Хакасия № 44, регулирующий отношения в области охраны окружающей среды, обеспечения экологической безопасности, сохранения биологического разнообразия с учетом географических, природных, социально-экономических и национальных особенностей на территории Республики Хакасия в целях обеспечения конституционных прав граждан на благоприятную окружающую среду.</w:t>
      </w:r>
    </w:p>
    <w:p w:rsidR="00EB2150" w:rsidRPr="006E59F3" w:rsidRDefault="00EB2150" w:rsidP="006E59F3">
      <w:pPr>
        <w:ind w:firstLine="709"/>
      </w:pPr>
      <w:r w:rsidRPr="006E59F3">
        <w:t>По информации Министерства природных ресурсо</w:t>
      </w:r>
      <w:r w:rsidR="00FF17CA" w:rsidRPr="006E59F3">
        <w:t>в и экологии Республики Хакасия</w:t>
      </w:r>
      <w:r w:rsidRPr="006E59F3">
        <w:t xml:space="preserve"> предложений по совершенствованию Закона Республики Хакасия № 44 не имеется. </w:t>
      </w:r>
    </w:p>
    <w:p w:rsidR="00EB2150" w:rsidRPr="006E59F3" w:rsidRDefault="00EB2150" w:rsidP="006E59F3">
      <w:pPr>
        <w:ind w:firstLine="709"/>
      </w:pPr>
      <w:r w:rsidRPr="006E59F3">
        <w:t>Вместе с тем в ходе мониторинга выявлено, что в Федеральный закон № 7-ФЗ внесено изменение, вступающее в силу с 01 марта 2026 года, в соответствии с которым указанный Закон дополняется новой статьей «Охрана окружающей среды от распространения опасных видов инвазивных (чужеродных) растений».</w:t>
      </w:r>
    </w:p>
    <w:p w:rsidR="00EB2150" w:rsidRPr="006E59F3" w:rsidRDefault="00EB2150" w:rsidP="006E59F3">
      <w:pPr>
        <w:ind w:firstLine="709"/>
      </w:pPr>
      <w:r w:rsidRPr="006E59F3">
        <w:t xml:space="preserve">В соответствии с изменениями к полномочиям субъектов Российской Федерации с 01 марта 2026 года будет отнесено установление нормативным правовым актом перечня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w:t>
      </w:r>
    </w:p>
    <w:p w:rsidR="00EB2150" w:rsidRPr="006E59F3" w:rsidRDefault="00EB2150" w:rsidP="006E59F3">
      <w:pPr>
        <w:ind w:firstLine="709"/>
      </w:pPr>
      <w:r w:rsidRPr="006E59F3">
        <w:t xml:space="preserve">Следовательно, в Закон Республики Хакасия № 44 необходимо внести изменение и подготовить нормативный правовой акт, устанавливающий перечень опасных видов инвазивных (чужеродных) растений на территории Республики Хакасия. </w:t>
      </w:r>
    </w:p>
    <w:p w:rsidR="00EB2150" w:rsidRPr="006E59F3" w:rsidRDefault="00EB2150" w:rsidP="006E59F3">
      <w:pPr>
        <w:ind w:firstLine="709"/>
        <w:rPr>
          <w:bCs/>
        </w:rPr>
      </w:pPr>
      <w:r w:rsidRPr="006E59F3">
        <w:t>За период действия</w:t>
      </w:r>
      <w:r w:rsidRPr="006E59F3">
        <w:rPr>
          <w:b/>
        </w:rPr>
        <w:t xml:space="preserve"> </w:t>
      </w:r>
      <w:r w:rsidRPr="006E59F3">
        <w:t xml:space="preserve">Закона Республики Хакасия № 44 в него 24 раза вносились изменения. В частности, уточнялись </w:t>
      </w:r>
      <w:r w:rsidRPr="006E59F3">
        <w:rPr>
          <w:bCs/>
        </w:rPr>
        <w:t xml:space="preserve">полномочия органов государственной власти Республики Хакасия, </w:t>
      </w:r>
      <w:r w:rsidRPr="006E59F3">
        <w:t xml:space="preserve">дополнялся перечень сведений, необходимых для осуществления производственного экологического </w:t>
      </w:r>
      <w:r w:rsidRPr="006E59F3">
        <w:lastRenderedPageBreak/>
        <w:t>контроля; изменялись регулирующие нормативы допустимых выбросов и сбросов веществ и микроорганизмов, а также нормативы допустимых физических воздействий на окружающую среду, исключены положения о государственном контроле в области охраны окружающей среды (государственном экологическом контроле), вносились изменения в части использования терминологии.</w:t>
      </w:r>
    </w:p>
    <w:p w:rsidR="00EB2150" w:rsidRPr="006E59F3" w:rsidRDefault="00EB2150" w:rsidP="006E59F3">
      <w:pPr>
        <w:ind w:firstLine="709"/>
      </w:pPr>
      <w:r w:rsidRPr="006E59F3">
        <w:t>В результате анализа судебной практики установлено, что нормы Закона Республики Хакасия № 44 в судебном порядке не оспаривались.</w:t>
      </w:r>
    </w:p>
    <w:p w:rsidR="00EB2150" w:rsidRPr="006E59F3" w:rsidRDefault="00EB2150" w:rsidP="006E59F3">
      <w:pPr>
        <w:ind w:firstLine="709"/>
      </w:pPr>
      <w:r w:rsidRPr="006E59F3">
        <w:t>В адрес Верховного Совета Республики Хакасия заключения по результатам проведения независимой антикоррупционной экспертизы Закона Республики Хакасия № 44 за период его действия не поступали.</w:t>
      </w:r>
    </w:p>
    <w:p w:rsidR="00EB2150" w:rsidRPr="006E59F3" w:rsidRDefault="00EB2150" w:rsidP="006E59F3">
      <w:pPr>
        <w:ind w:firstLine="709"/>
      </w:pPr>
      <w:r w:rsidRPr="006E59F3">
        <w:t xml:space="preserve">За период действия Закона Республики Хакасия № 44 на отдельные его положения от прокурора Республики Хакасия поступило 3 протеста, которые были удовлетворены постановлениями Верховного Совета Республики Хакасия. </w:t>
      </w:r>
    </w:p>
    <w:p w:rsidR="00EB2150" w:rsidRPr="006E59F3" w:rsidRDefault="00EB2150" w:rsidP="006E59F3">
      <w:pPr>
        <w:ind w:firstLine="709"/>
      </w:pPr>
      <w:r w:rsidRPr="006E59F3">
        <w:t>По информации прокуратуры Республики Хакасия, полученной в ходе мониторинга правоприменения, в настоящее время пробелы, противоречия, коллизии, дублирования в Законе Республики Хакасия № 44 не выявлены. Предложений по совершенствованию положений данного Закона не имеется.</w:t>
      </w:r>
    </w:p>
    <w:p w:rsidR="00EB2150" w:rsidRPr="006E59F3" w:rsidRDefault="00EB2150" w:rsidP="006E59F3">
      <w:pPr>
        <w:ind w:firstLine="709"/>
      </w:pPr>
      <w:r w:rsidRPr="006E59F3">
        <w:t>За весь период действия Закона Республики Хакасия № 44 в Верховный Совет Республики Хакасия поступило одно экспертное заключение Управления Министерства юстиции Российской Федерации по Республике Хакасия от 24.08.2011 № 696/2, в котором указывалось на противоречие отельных его положений федеральному законодательству.</w:t>
      </w:r>
    </w:p>
    <w:p w:rsidR="00EB2150" w:rsidRPr="006E59F3" w:rsidRDefault="00EB2150" w:rsidP="006E59F3">
      <w:pPr>
        <w:ind w:firstLine="709"/>
      </w:pPr>
      <w:r w:rsidRPr="006E59F3">
        <w:t>В настоящее время, по информации Управления Министерства юстиции Российской Федерации по Республики Хакасия Закон Республики Хакасия № 44 соответствует требованиям федерального законодательства, коррупциогенные факторы не выявлены.</w:t>
      </w:r>
    </w:p>
    <w:p w:rsidR="00EB2150" w:rsidRPr="006E59F3" w:rsidRDefault="00EB2150" w:rsidP="006E59F3">
      <w:pPr>
        <w:ind w:firstLine="709"/>
      </w:pPr>
      <w:r w:rsidRPr="006E59F3">
        <w:t>Министерством по делам юстиции и региональной безопасности Республики Хакасия предоставлена информация о том, что в ходе правоприменительной практики пробелов, противоречий, коллизий, дублирований в указанном Законе не выявлено.</w:t>
      </w:r>
    </w:p>
    <w:p w:rsidR="00EB2150" w:rsidRPr="006E59F3" w:rsidRDefault="00EB2150" w:rsidP="006E59F3">
      <w:pPr>
        <w:ind w:firstLine="709"/>
      </w:pPr>
      <w:r w:rsidRPr="006E59F3">
        <w:t xml:space="preserve">В соответствии с информацией, представленной Общественной палатой Республики Хакасия, системных проблем в рассматриваемой отрасли законодательства, а также неполноты правового регулирования общественных отношений, коллизий норм права, фактической неприменимости отдельных норм на практике или искажения норм при их применении, коррупциогенных факторов не выявлено. </w:t>
      </w:r>
    </w:p>
    <w:p w:rsidR="00EB2150" w:rsidRPr="006E59F3" w:rsidRDefault="00EB2150" w:rsidP="006E59F3">
      <w:pPr>
        <w:ind w:firstLine="709"/>
      </w:pPr>
      <w:r w:rsidRPr="006E59F3">
        <w:t>За период действия Закона Республики Хакасия № 44 в адрес Верховного Совета Республики Хакасия запросов о разъяснении его положений при правоприменении не поступало.</w:t>
      </w:r>
    </w:p>
    <w:p w:rsidR="00EB2150" w:rsidRPr="006E59F3" w:rsidRDefault="00EB2150" w:rsidP="006E59F3">
      <w:pPr>
        <w:ind w:firstLine="709"/>
      </w:pPr>
      <w:r w:rsidRPr="006E59F3">
        <w:t>С целью определения эффективности дей</w:t>
      </w:r>
      <w:r w:rsidR="00FF17CA" w:rsidRPr="006E59F3">
        <w:t>ствия Закона Республики Хакасия № 44</w:t>
      </w:r>
      <w:r w:rsidRPr="006E59F3">
        <w:t xml:space="preserve"> направлен запрос в Министерство природных ресурсов и экологии Республики Хакасия, которое сообщило, что в ходе </w:t>
      </w:r>
      <w:r w:rsidRPr="006E59F3">
        <w:lastRenderedPageBreak/>
        <w:t>правоприменительной практики при реализации Закона Республики Хакасия № 44 пробелы, противоречия, коллизии и дублирования не выявлены.</w:t>
      </w:r>
    </w:p>
    <w:p w:rsidR="00EB2150" w:rsidRPr="006E59F3" w:rsidRDefault="00EB2150" w:rsidP="006E59F3">
      <w:pPr>
        <w:ind w:firstLine="709"/>
      </w:pPr>
      <w:r w:rsidRPr="006E59F3">
        <w:t>Полученная по результатам мониторинга правоприменения Закона Республики Хакасия № 44 информация позволяет сделать вывод о том, что указанный Закон востребован, актуален, по состоянию на 30</w:t>
      </w:r>
      <w:r w:rsidR="00FF17CA" w:rsidRPr="006E59F3">
        <w:t>.12.</w:t>
      </w:r>
      <w:r w:rsidRPr="006E59F3">
        <w:t xml:space="preserve">2025 соответствует действующему законодательству, внутренние противоречия, пробелы в правовом регулировании, коллизии, избыточное правовое регулирование, коррупциогенные факторы, устаревшие нормы в ходе проведения мониторинга правоприменения указанного </w:t>
      </w:r>
      <w:r w:rsidR="00FF17CA" w:rsidRPr="006E59F3">
        <w:t>З</w:t>
      </w:r>
      <w:r w:rsidRPr="006E59F3">
        <w:t>акона не выявлены.</w:t>
      </w:r>
    </w:p>
    <w:p w:rsidR="00EB2150" w:rsidRPr="006E59F3" w:rsidRDefault="00FF17CA" w:rsidP="006E59F3">
      <w:pPr>
        <w:ind w:firstLine="709"/>
      </w:pPr>
      <w:r w:rsidRPr="006E59F3">
        <w:t>Однако</w:t>
      </w:r>
      <w:r w:rsidR="00EB2150" w:rsidRPr="006E59F3">
        <w:t xml:space="preserve"> в связи с последними изменениями в федеральном законодательстве (указанными выше) необходимо продолжить работу по внесению соответствующих изменений в Закон Республики Хакасия № 44.</w:t>
      </w:r>
    </w:p>
    <w:p w:rsidR="00EB2150" w:rsidRPr="006E59F3" w:rsidRDefault="00EB2150" w:rsidP="006E59F3">
      <w:pPr>
        <w:ind w:firstLine="709"/>
      </w:pPr>
    </w:p>
    <w:p w:rsidR="00EB2150" w:rsidRPr="006E59F3" w:rsidRDefault="00EB2150" w:rsidP="006E59F3">
      <w:pPr>
        <w:ind w:firstLine="0"/>
        <w:jc w:val="center"/>
        <w:rPr>
          <w:b/>
        </w:rPr>
      </w:pPr>
      <w:r w:rsidRPr="006E59F3">
        <w:rPr>
          <w:b/>
        </w:rPr>
        <w:t>Закон Республики Хакасия от 29.11.1999 № 69</w:t>
      </w:r>
    </w:p>
    <w:p w:rsidR="00EB2150" w:rsidRPr="006E59F3" w:rsidRDefault="00EB2150" w:rsidP="006E59F3">
      <w:pPr>
        <w:ind w:firstLine="0"/>
        <w:jc w:val="center"/>
        <w:rPr>
          <w:b/>
        </w:rPr>
      </w:pPr>
      <w:r w:rsidRPr="006E59F3">
        <w:rPr>
          <w:b/>
        </w:rPr>
        <w:t>«О туристской деятельности на территории Республики Хакасия»</w:t>
      </w:r>
    </w:p>
    <w:p w:rsidR="00EB2150" w:rsidRPr="006E59F3" w:rsidRDefault="00EB2150" w:rsidP="006E59F3">
      <w:pPr>
        <w:ind w:firstLine="709"/>
      </w:pPr>
    </w:p>
    <w:p w:rsidR="00EB2150" w:rsidRPr="006E59F3" w:rsidRDefault="00EB2150" w:rsidP="006E59F3">
      <w:pPr>
        <w:ind w:firstLine="709"/>
      </w:pPr>
      <w:r w:rsidRPr="006E59F3">
        <w:t xml:space="preserve">Комитетом Верховного Совета Республики Хакасия по молодежной политике, туризму, физической культуре и спорту проведен мониторинг </w:t>
      </w:r>
      <w:r w:rsidRPr="00557C8C">
        <w:rPr>
          <w:spacing w:val="-6"/>
        </w:rPr>
        <w:t>правоприменения Закона Республики Хакасия от 29.11.1999 № 69 «О туристской</w:t>
      </w:r>
      <w:r w:rsidRPr="006E59F3">
        <w:t xml:space="preserve"> деятельности на территории Республики Хакасия» (далее – Закон Республики Хакасия № 69).</w:t>
      </w:r>
    </w:p>
    <w:p w:rsidR="00EB2150" w:rsidRPr="006E59F3" w:rsidRDefault="00EB2150" w:rsidP="006E59F3">
      <w:pPr>
        <w:ind w:firstLine="709"/>
      </w:pPr>
      <w:r w:rsidRPr="006E59F3">
        <w:t xml:space="preserve">Мониторинг правоприменения в отношении Закона Республики Хакасия № 69 проводился впервые. </w:t>
      </w:r>
    </w:p>
    <w:p w:rsidR="00EB2150" w:rsidRPr="006E59F3" w:rsidRDefault="00EB2150" w:rsidP="006E59F3">
      <w:pPr>
        <w:ind w:firstLine="709"/>
      </w:pPr>
      <w:r w:rsidRPr="006E59F3">
        <w:t xml:space="preserve">Закон Республики Хакасия № 69 в соответствии Конституцией Российской Федерации, Федеральным законом от 21.12.2021 № 414-ФЗ </w:t>
      </w:r>
      <w:r w:rsidR="00557C8C">
        <w:t xml:space="preserve">     </w:t>
      </w:r>
      <w:r w:rsidRPr="006E59F3">
        <w:t xml:space="preserve">«Об общих принципах организации публичной власти в субъектах Российской Федерации», Федеральным законом от 24.11.1996 № 132-ФЗ </w:t>
      </w:r>
      <w:r w:rsidR="00557C8C">
        <w:t xml:space="preserve">   </w:t>
      </w:r>
      <w:r w:rsidRPr="006E59F3">
        <w:t>«Об основах туристской деятельности в Российской Федерации» (далее – Федеральный закон № 132-ФЗ), Стратегией развития туризма в Российской Федерации на период до 2035 года, утвержденн</w:t>
      </w:r>
      <w:r w:rsidR="008310C0" w:rsidRPr="006E59F3">
        <w:t>ой</w:t>
      </w:r>
      <w:r w:rsidRPr="006E59F3">
        <w:t xml:space="preserve"> распоряжением Правительства Российской Федерации от 20.09.2019 № 2129-р, Конституцией Республики Хакасия осуществляет правовое регулирование в области туристской деятельности на территории Республики Хакасия</w:t>
      </w:r>
    </w:p>
    <w:p w:rsidR="00EB2150" w:rsidRPr="006E59F3" w:rsidRDefault="00EB2150" w:rsidP="006E59F3">
      <w:pPr>
        <w:ind w:firstLine="709"/>
      </w:pPr>
      <w:r w:rsidRPr="006E59F3">
        <w:t>Понятия и термины, используемые в Законе Республики Хакасия № 69, применяются в значениях, определенных Федеральным законом № 132-ФЗ. Дополнительно в Законе Республики Хакасия № 69 закреплено понятие р</w:t>
      </w:r>
      <w:r w:rsidR="008310C0" w:rsidRPr="006E59F3">
        <w:t xml:space="preserve">еестра туристских ресурсов как </w:t>
      </w:r>
      <w:r w:rsidRPr="006E59F3">
        <w:t xml:space="preserve">перечня (описи) объектов, расположенных на определенной территории и представляющих интерес с социально-экономических, исторических, культурных, познавательных, оздоровительных и иных позиций. </w:t>
      </w:r>
    </w:p>
    <w:p w:rsidR="00EB2150" w:rsidRPr="006E59F3" w:rsidRDefault="00EB2150" w:rsidP="006E59F3">
      <w:pPr>
        <w:ind w:firstLine="709"/>
      </w:pPr>
      <w:r w:rsidRPr="00557C8C">
        <w:rPr>
          <w:spacing w:val="-4"/>
        </w:rPr>
        <w:t>Согласно абзацу одиннадцатому статьи 1 Федерального закона № 132-Ф</w:t>
      </w:r>
      <w:r w:rsidR="008310C0" w:rsidRPr="00557C8C">
        <w:rPr>
          <w:spacing w:val="-4"/>
        </w:rPr>
        <w:t>З</w:t>
      </w:r>
      <w:r w:rsidRPr="006E59F3">
        <w:t xml:space="preserve"> под </w:t>
      </w:r>
      <w:r w:rsidRPr="006E59F3">
        <w:rPr>
          <w:bCs/>
        </w:rPr>
        <w:t>туристскими ресурсами</w:t>
      </w:r>
      <w:r w:rsidRPr="006E59F3">
        <w:rPr>
          <w:b/>
          <w:bCs/>
        </w:rPr>
        <w:t xml:space="preserve"> </w:t>
      </w:r>
      <w:r w:rsidRPr="006E59F3">
        <w:t xml:space="preserve">понимаются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w:t>
      </w:r>
      <w:r w:rsidRPr="006E59F3">
        <w:lastRenderedPageBreak/>
        <w:t>потребности туристов, содействовать поддержанию их  жизнедеятельности, восстановлению и развитию их физических сил.</w:t>
      </w:r>
    </w:p>
    <w:p w:rsidR="00EB2150" w:rsidRPr="006E59F3" w:rsidRDefault="00EB2150" w:rsidP="006E59F3">
      <w:pPr>
        <w:ind w:firstLine="709"/>
      </w:pPr>
      <w:r w:rsidRPr="006E59F3">
        <w:t xml:space="preserve">За период действия Закона Республики Хакасия № 69 в него 16 раз вносились изменения, в том числе направленные на приведение в соответствие с федеральным законодательством. </w:t>
      </w:r>
    </w:p>
    <w:p w:rsidR="00EB2150" w:rsidRPr="006E59F3" w:rsidRDefault="00EB2150" w:rsidP="006E59F3">
      <w:pPr>
        <w:ind w:firstLine="709"/>
      </w:pPr>
      <w:r w:rsidRPr="006E59F3">
        <w:t xml:space="preserve">По информации, представленной Министерством экономического развития Республики Хакасия, сфера туризма в Республике Хакасия развивается и удерживает положительную динамику. В целях развития туризма в Республике Хакасия утверждена Стратегия развития туризма в Республике Хакасия на период до 2035 года, утвержденная постановлением </w:t>
      </w:r>
      <w:r w:rsidRPr="00557C8C">
        <w:rPr>
          <w:spacing w:val="-2"/>
        </w:rPr>
        <w:t>Президиума Правительства Республики Хакасия от 11.02.2022 № 18-п (далее –</w:t>
      </w:r>
      <w:r w:rsidRPr="006E59F3">
        <w:t xml:space="preserve"> Стратегия). Задачами Стратегии являются: формирование и развитие конкурентоспособного туристского продукта Республики Хакасия, обеспечивающего укрепление положительного имиджа Республики Хакасия  на внутреннем и внешнем рынках; поддержка общественных и предпринимательских инициатив, направленных на развитие туризма; повышение инвестиционной привлекательности Республики Хакасия.</w:t>
      </w:r>
    </w:p>
    <w:p w:rsidR="00EB2150" w:rsidRPr="006E59F3" w:rsidRDefault="00EB2150" w:rsidP="006E59F3">
      <w:pPr>
        <w:ind w:firstLine="709"/>
      </w:pPr>
      <w:r w:rsidRPr="006E59F3">
        <w:t>В Республике Хакасия принята государственная программа Республики Хакасия «Развитие туризма в Республике Хакасия», утвержденная постановлением Правительства Республики Хакасия от 26.10.2021 № 539, направленная на развитие инфраструктуры, повышение транспортной доступности объектов туристского показа, их обустройство и обновление материально-технической базы, развитие придорожного сервиса, обустройство пеших троп, реновация музеев под открытым небом, продвижение региона на всероссийском уровне.</w:t>
      </w:r>
    </w:p>
    <w:p w:rsidR="00EB2150" w:rsidRPr="006E59F3" w:rsidRDefault="00EB2150" w:rsidP="006E59F3">
      <w:pPr>
        <w:ind w:firstLine="709"/>
      </w:pPr>
      <w:r w:rsidRPr="006E59F3">
        <w:t xml:space="preserve">Туристский поток по числу поездок в Республику Хакасия (по данным </w:t>
      </w:r>
      <w:r w:rsidRPr="00FA75D3">
        <w:rPr>
          <w:spacing w:val="-6"/>
        </w:rPr>
        <w:t>Росстата) составил: 2020 год – 431,2 тыс. ед.; 2021 год – 447,9 тыс. ед.; 2022 год –</w:t>
      </w:r>
      <w:r w:rsidRPr="006E59F3">
        <w:t xml:space="preserve"> </w:t>
      </w:r>
      <w:r w:rsidRPr="006E59F3">
        <w:rPr>
          <w:bCs/>
        </w:rPr>
        <w:t>363,1</w:t>
      </w:r>
      <w:r w:rsidRPr="006E59F3">
        <w:t xml:space="preserve"> тыс. ед.; 2023 год – </w:t>
      </w:r>
      <w:r w:rsidRPr="006E59F3">
        <w:rPr>
          <w:bCs/>
        </w:rPr>
        <w:t>410,9</w:t>
      </w:r>
      <w:r w:rsidRPr="006E59F3">
        <w:t xml:space="preserve"> тыс. ед.; 2024 год – </w:t>
      </w:r>
      <w:r w:rsidRPr="006E59F3">
        <w:rPr>
          <w:bCs/>
        </w:rPr>
        <w:t>480,6</w:t>
      </w:r>
      <w:r w:rsidRPr="006E59F3">
        <w:t xml:space="preserve"> тыс. ед.; 9 месяцев 2025 года – 530,8 тыс. ед.</w:t>
      </w:r>
    </w:p>
    <w:p w:rsidR="00EB2150" w:rsidRPr="006E59F3" w:rsidRDefault="00EB2150" w:rsidP="006E59F3">
      <w:pPr>
        <w:ind w:firstLine="709"/>
      </w:pPr>
      <w:r w:rsidRPr="006E59F3">
        <w:t xml:space="preserve">Динамика объемов финансирования расходов, направленных на развитие туристской индустрии в Республике Хакасия, за счет средств республиканского бюджета Республики Хакасия: 2019 год – </w:t>
      </w:r>
      <w:r w:rsidR="00FA75D3">
        <w:t xml:space="preserve">                          </w:t>
      </w:r>
      <w:r w:rsidRPr="006E59F3">
        <w:t xml:space="preserve">14 228,00 тыс. рублей; 2020 год – 49 043,00 тыс. рублей; 2021 год – </w:t>
      </w:r>
      <w:r w:rsidR="00FA75D3">
        <w:t xml:space="preserve">              </w:t>
      </w:r>
      <w:r w:rsidRPr="006E59F3">
        <w:t xml:space="preserve">68 556,39 тыс. рублей; 2022 год – 69 422,0 тыс. рублей; 2023 год – </w:t>
      </w:r>
      <w:r w:rsidR="00FA75D3">
        <w:t xml:space="preserve">              </w:t>
      </w:r>
      <w:r w:rsidRPr="006E59F3">
        <w:t xml:space="preserve">138 558,0 тыс. рублей; 2024 год – 147 728,00 тыс. рублей; 2025 год – </w:t>
      </w:r>
      <w:r w:rsidR="00FA75D3">
        <w:t xml:space="preserve">          </w:t>
      </w:r>
      <w:r w:rsidRPr="006E59F3">
        <w:t>262 985,13 тыс. рублей (увеличение в 18,5 раз по сравнению с 2019 годом).</w:t>
      </w:r>
    </w:p>
    <w:p w:rsidR="00EB2150" w:rsidRPr="006E59F3" w:rsidRDefault="00EB2150" w:rsidP="006E59F3">
      <w:pPr>
        <w:ind w:firstLine="709"/>
      </w:pPr>
      <w:r w:rsidRPr="006E59F3">
        <w:t>На первое полугодие 2025 года на территории Республики Хакасия зарегистрированы 1464 субъекта туристской индустрии (2024 – 1406 ед., 2023 – 1341 ед., 2022 – 1273 ед., 2021 – 1237 ед., 2020 – 1056 ед.). Данный показатель существенно превысил значения 2020 года, а по отношению к аналогичному пери</w:t>
      </w:r>
      <w:r w:rsidR="00405959" w:rsidRPr="006E59F3">
        <w:t>оду 2024 года увеличился на 6,9</w:t>
      </w:r>
      <w:r w:rsidRPr="006E59F3">
        <w:t xml:space="preserve">%. </w:t>
      </w:r>
    </w:p>
    <w:p w:rsidR="00EB2150" w:rsidRPr="006E59F3" w:rsidRDefault="00EB2150" w:rsidP="006E59F3">
      <w:pPr>
        <w:ind w:firstLine="709"/>
      </w:pPr>
      <w:r w:rsidRPr="006E59F3">
        <w:t>С 2020 года системно разрабатываются и внедряются меры поддержки для развития туристской индустрии. В период с 2020 по 2025 год грантовой поддержкой охвачено 114 проектов, направленных на развитие туризма, общая сумма</w:t>
      </w:r>
      <w:r w:rsidR="003C39E7" w:rsidRPr="006E59F3">
        <w:t xml:space="preserve"> </w:t>
      </w:r>
      <w:r w:rsidRPr="006E59F3">
        <w:t>государственной</w:t>
      </w:r>
      <w:r w:rsidR="003C39E7" w:rsidRPr="006E59F3">
        <w:t xml:space="preserve"> </w:t>
      </w:r>
      <w:r w:rsidRPr="006E59F3">
        <w:t>поддержки</w:t>
      </w:r>
      <w:r w:rsidR="003C39E7" w:rsidRPr="006E59F3">
        <w:t xml:space="preserve"> </w:t>
      </w:r>
      <w:r w:rsidRPr="006E59F3">
        <w:t>составила 250,7 млн рублей, из</w:t>
      </w:r>
      <w:r w:rsidR="003C39E7" w:rsidRPr="006E59F3">
        <w:t xml:space="preserve"> </w:t>
      </w:r>
      <w:r w:rsidRPr="006E59F3">
        <w:t xml:space="preserve">них </w:t>
      </w:r>
      <w:r w:rsidRPr="006E59F3">
        <w:lastRenderedPageBreak/>
        <w:t>28 проектов за</w:t>
      </w:r>
      <w:r w:rsidR="003C39E7" w:rsidRPr="006E59F3">
        <w:t xml:space="preserve"> </w:t>
      </w:r>
      <w:r w:rsidRPr="006E59F3">
        <w:t>счет</w:t>
      </w:r>
      <w:r w:rsidR="003C39E7" w:rsidRPr="006E59F3">
        <w:t xml:space="preserve"> </w:t>
      </w:r>
      <w:r w:rsidRPr="006E59F3">
        <w:t>средств</w:t>
      </w:r>
      <w:r w:rsidR="003C39E7" w:rsidRPr="006E59F3">
        <w:t xml:space="preserve"> </w:t>
      </w:r>
      <w:r w:rsidRPr="006E59F3">
        <w:t>федерального</w:t>
      </w:r>
      <w:r w:rsidR="003C39E7" w:rsidRPr="006E59F3">
        <w:t xml:space="preserve"> </w:t>
      </w:r>
      <w:r w:rsidRPr="006E59F3">
        <w:t>бюджета, 46 проектов за счет средств республиканского бюджета Республики Хакасия, 10 проектов за счет субсидий в рамках индивидуальной программы социально-экономического развития Республики Хакасия государственной программы, 14 проектов за счет субсидий из республиканского бюджета Республики Хакасия юридическим лицам в целях возмещения затрат, связанных с организацией туристских (экскурсионных) поездок для детей по Республике Хакасия для отдельных категорий граждан.</w:t>
      </w:r>
    </w:p>
    <w:p w:rsidR="00EB2150" w:rsidRPr="006E59F3" w:rsidRDefault="00EB2150" w:rsidP="006E59F3">
      <w:pPr>
        <w:ind w:firstLine="709"/>
      </w:pPr>
      <w:r w:rsidRPr="006E59F3">
        <w:t>В 2020 –</w:t>
      </w:r>
      <w:r w:rsidR="00CA4454" w:rsidRPr="006E59F3">
        <w:t xml:space="preserve"> </w:t>
      </w:r>
      <w:r w:rsidRPr="006E59F3">
        <w:t xml:space="preserve">2025 годах реализовано 84 проекта представителей малого и среднего бизнеса, поддержанных за счет средств федерального бюджета и республиканского бюджета Республики Хакасия: 13 проектов по обустройству объектов туристского показа; 7 проектов по развитию придорожного сервиса; 21 проект по установке модульных гостиниц и кемпингов; 2 проекта по установке туалетных модулей; 7 проектов по приобретению туристского снаряжения; 2 проекта по приобретению горнолыжных подъемников; 2 проекта по обеспечению средств размещения системами автономного электроснабжения; 10 проектов на обновление материально-технической базы объектов показа; 8 проектов по созданию и </w:t>
      </w:r>
      <w:r w:rsidRPr="00FA75D3">
        <w:rPr>
          <w:spacing w:val="-4"/>
        </w:rPr>
        <w:t>развитию пляжей; 5 проектов по развитию инфраструктуры туризма; 3</w:t>
      </w:r>
      <w:r w:rsidR="00FA75D3" w:rsidRPr="00FA75D3">
        <w:rPr>
          <w:spacing w:val="-4"/>
        </w:rPr>
        <w:t xml:space="preserve"> </w:t>
      </w:r>
      <w:r w:rsidRPr="00FA75D3">
        <w:rPr>
          <w:spacing w:val="-4"/>
        </w:rPr>
        <w:t>проекта</w:t>
      </w:r>
      <w:r w:rsidRPr="006E59F3">
        <w:t xml:space="preserve"> по обустройству объектов, входящих в национальный туристический маршрут; 2 проекта по созданию некапитальных объ</w:t>
      </w:r>
      <w:r w:rsidR="00D673DA" w:rsidRPr="006E59F3">
        <w:t>ектов туристской инфраструктуры</w:t>
      </w:r>
      <w:r w:rsidRPr="006E59F3">
        <w:t xml:space="preserve"> вблизи автомобильных дорог; 1 проект по созданию некапитального причала; 1 проект по организации событийного мероприятия.</w:t>
      </w:r>
    </w:p>
    <w:p w:rsidR="00EB2150" w:rsidRPr="006E59F3" w:rsidRDefault="00EB2150" w:rsidP="006E59F3">
      <w:pPr>
        <w:ind w:firstLine="709"/>
      </w:pPr>
      <w:r w:rsidRPr="006E59F3">
        <w:t xml:space="preserve">В 2025 году к полномочиям Министерства экономического развития Республики Хакасия добавлен региональный государственный контроль (надзор) в сфере туристской индустрии в соответствии с Федеральным законом № 132-ФЗ и Законом Республики Хакасия № 69. В рамках контрольной (надзорной) деятельности сотрудниками отдела развития туризма Министерства регулярно проводилось информирование владельцев средств размещения о необходимости соблюдения обязательных требований законодательства в части включения сведений о средствах размещения в единый федеральный реестр классифицированных средств размещения и прохождения обязательной классификации средств размещения. </w:t>
      </w:r>
    </w:p>
    <w:p w:rsidR="00EB2150" w:rsidRPr="006E59F3" w:rsidRDefault="00EB2150" w:rsidP="006E59F3">
      <w:pPr>
        <w:ind w:firstLine="709"/>
      </w:pPr>
      <w:r w:rsidRPr="006E59F3">
        <w:t xml:space="preserve">При проведении мониторинга от Бейского муниципального района Республики Хакасии поступило предложение о внесении изменений в Закон Республики Хакасия № 69 в части дополнения полномочий органов государственной власти Республики Хакасия по созданию благоприятных условий для развития туризма в Республике Хакасия полномочием по оказанию финансовой и организационной помощи муниципальным бюджетным учреждениям культуры, ведущим деятельность в сфере туризма, в целях обустройства необходимой инфраструктуры, включая создание и ремонт автомобильных дорог общего пользования, тропинок и подходов к историческим и культовым местам, имеющим особое значение для сохранения исторического и культурного наследия Республики Хакасия </w:t>
      </w:r>
      <w:r w:rsidRPr="006E59F3">
        <w:lastRenderedPageBreak/>
        <w:t xml:space="preserve">(например, памятники археологии, природные памятники, достопримечательности религиозного значения, памятники наскальных рисунков). Закрепление данного полномочия представляется избыточным, поскольку урегулировано бюджетным законодательством. </w:t>
      </w:r>
    </w:p>
    <w:p w:rsidR="00EB2150" w:rsidRPr="006E59F3" w:rsidRDefault="00EB2150" w:rsidP="006E59F3">
      <w:pPr>
        <w:ind w:firstLine="709"/>
      </w:pPr>
      <w:r w:rsidRPr="006E59F3">
        <w:t xml:space="preserve">В рамках государственной программы Республики Хакасия «Культура Республики Хакасия» муниципальное образование Республики Хакасия вправе участвовать в конкурсном отборе на предоставление субсидий в целях софинансирования расходных обязательств муниципальных образований Республики Хакасия на государственную поддержку лучших сельских учреждений культуры и т.д. </w:t>
      </w:r>
    </w:p>
    <w:p w:rsidR="00EB2150" w:rsidRPr="006E59F3" w:rsidRDefault="00EB2150" w:rsidP="006E59F3">
      <w:pPr>
        <w:ind w:firstLine="709"/>
      </w:pPr>
      <w:r w:rsidRPr="006E59F3">
        <w:t xml:space="preserve"> В рамках государственной программы Республики Хакасия «Развитие туризма в Республике Хакасия» муниципальное образование Республики Хакасия вправе участвовать в конкурсном отборе на создание туристско-экскурсионного комплекса (включая строительство транспортной инфраструктуры). Кроме того, муниципальное образование Республики Хакасия вправе обращаться в исполнительные органы Республики Хакасия за предоставлением дополнительной финансовой помощи муниципальному образованию, формы и порядок предоставления которой регламентируются Законом Республики Хакасия от 07.12.2007 № 93-ЗРХ «О бюджетном процессе и межбюджетных отношениях в Республике Хакасия». </w:t>
      </w:r>
    </w:p>
    <w:p w:rsidR="00EB2150" w:rsidRPr="006E59F3" w:rsidRDefault="00EB2150" w:rsidP="006E59F3">
      <w:pPr>
        <w:ind w:firstLine="709"/>
      </w:pPr>
      <w:r w:rsidRPr="006E59F3">
        <w:t>Общественной палатой Республики Хакасия предложено рассмотреть вопрос о включении в приоритетные направления развития туризма в Республике Хакасия познавательный туризм (культурно-исторический, этнический и т.</w:t>
      </w:r>
      <w:r w:rsidR="00FA75D3">
        <w:t xml:space="preserve"> </w:t>
      </w:r>
      <w:r w:rsidRPr="006E59F3">
        <w:t>д.), рекреационный (оздоровительный, пляжный и т.</w:t>
      </w:r>
      <w:r w:rsidR="00FA75D3">
        <w:t xml:space="preserve"> </w:t>
      </w:r>
      <w:r w:rsidRPr="006E59F3">
        <w:t>д.), активный (спортивный, горнолыжный и т.</w:t>
      </w:r>
      <w:r w:rsidR="00FA75D3">
        <w:t xml:space="preserve"> </w:t>
      </w:r>
      <w:r w:rsidRPr="006E59F3">
        <w:t xml:space="preserve">д.) и соответственно наделить уполномоченный исполнительный орган Республики Хакасия в сфере туризма полномочиями по реализации мер по поддержке вышеуказанных направлений развития туризма в Республике Хакасия. </w:t>
      </w:r>
    </w:p>
    <w:p w:rsidR="00EB2150" w:rsidRPr="006E59F3" w:rsidRDefault="00EB2150" w:rsidP="006E59F3">
      <w:pPr>
        <w:ind w:firstLine="709"/>
      </w:pPr>
      <w:r w:rsidRPr="006E59F3">
        <w:t xml:space="preserve">Возможность регулирования данного предложения путем внесения изменений в статьи 1 и 6 Закона Республики Хакасия № 69 будет рассмотрена дополнительно. </w:t>
      </w:r>
    </w:p>
    <w:p w:rsidR="00EB2150" w:rsidRPr="006E59F3" w:rsidRDefault="00EB2150" w:rsidP="006E59F3">
      <w:pPr>
        <w:ind w:firstLine="709"/>
      </w:pPr>
      <w:r w:rsidRPr="006E59F3">
        <w:t>Министерством экономического развития Республики Хакасия отмечается, что Закон Республики Хакасия № 69 реализуется в достаточной мере, он актуален и востребован. При реализации Закона Республики Хакасия № 69 вопросов и предложений не поступало. Внутренних противоречий в тексте нормативного правового акта, коллизий норм права, фактической неприменимости отдельных норм на практике или искажения норм при их применении, коррупциогенных факторов, избыточного регулирования, наличи</w:t>
      </w:r>
      <w:r w:rsidR="00515E7B" w:rsidRPr="006E59F3">
        <w:t>я</w:t>
      </w:r>
      <w:r w:rsidRPr="006E59F3">
        <w:t xml:space="preserve"> устаревших норм не выявлено.</w:t>
      </w:r>
    </w:p>
    <w:p w:rsidR="00EB2150" w:rsidRPr="006E59F3" w:rsidRDefault="00EB2150" w:rsidP="006E59F3">
      <w:pPr>
        <w:ind w:firstLine="709"/>
      </w:pPr>
      <w:r w:rsidRPr="006E59F3">
        <w:t xml:space="preserve">Согласно информации, поступившей от Управления Министерства юстиции Российской Федерации по Республике Хакасия, Министерства по делам юстиции и региональной безопасности Республики Хакасия, Верховного Суда Республики Хакасия Закон Республики Хакасия № 69 соответствует требованиям федерального законодательства, коррупциогенные факторы не выявлены, в ходе правоприменительной </w:t>
      </w:r>
      <w:r w:rsidRPr="006E59F3">
        <w:lastRenderedPageBreak/>
        <w:t>практики пробелов, противоречий, коллизий, дублирований</w:t>
      </w:r>
      <w:r w:rsidR="00DD5575" w:rsidRPr="006E59F3">
        <w:t xml:space="preserve"> </w:t>
      </w:r>
      <w:r w:rsidR="006D65B7" w:rsidRPr="006E59F3">
        <w:t>не выявлено.</w:t>
      </w:r>
      <w:r w:rsidRPr="006E59F3">
        <w:t xml:space="preserve"> </w:t>
      </w:r>
      <w:r w:rsidR="006D65B7" w:rsidRPr="006E59F3">
        <w:t>В</w:t>
      </w:r>
      <w:r w:rsidRPr="006E59F3">
        <w:t xml:space="preserve"> период с 1999 года по 08 сентября 2025 года судебные решения по делам об оспаривании нормативных правовых актов, регулирующих правовые отношения в сфере туризма на территории Республики Хакасия, возникающие при реализации Закона Республики Хакасия № 69, не принимались, акты прокурорского реагирования в федеральном регистре отсутствуют.</w:t>
      </w:r>
    </w:p>
    <w:p w:rsidR="00BE05F0" w:rsidRPr="006E59F3" w:rsidRDefault="00EB2150" w:rsidP="006E59F3">
      <w:pPr>
        <w:ind w:firstLine="709"/>
      </w:pPr>
      <w:r w:rsidRPr="006E59F3">
        <w:t xml:space="preserve">Вместе с тем выявлена терминологическая неточность в абзаце втором статьи 1 Закона Республики Хакасия № 69, вследствие чего необходимо  </w:t>
      </w:r>
      <w:r w:rsidRPr="00FA75D3">
        <w:rPr>
          <w:spacing w:val="-4"/>
        </w:rPr>
        <w:t>данное положение привести в соответствие с Федеральным законом № 132-ФЗ.</w:t>
      </w:r>
      <w:r w:rsidR="00BE05F0" w:rsidRPr="006E59F3">
        <w:t xml:space="preserve"> В связи с этим депутатами Верховного Совета Республики Хакасия Кочергиной А.В., Лесковым B.C., Пащенко А.С., </w:t>
      </w:r>
      <w:r w:rsidR="001D6C69" w:rsidRPr="006E59F3">
        <w:t>Стрельниковым А.С.</w:t>
      </w:r>
      <w:r w:rsidR="00BE05F0" w:rsidRPr="006E59F3">
        <w:t xml:space="preserve"> внесено предложение в план </w:t>
      </w:r>
      <w:r w:rsidR="00BE05F0" w:rsidRPr="006E59F3">
        <w:rPr>
          <w:bCs/>
        </w:rPr>
        <w:t>законопроектной работы Верховного Совета Республики Хакасия на 2026 год</w:t>
      </w:r>
      <w:r w:rsidR="00BE05F0" w:rsidRPr="006E59F3">
        <w:t xml:space="preserve"> о разработке во втором полугодии 2026 года проекта закона «О внесении изменений в статьи 1 и 7 Закона Республики Хакасия «О туристской деятельности на территории Республики Хакасия».</w:t>
      </w:r>
    </w:p>
    <w:p w:rsidR="00EB2150" w:rsidRPr="006E59F3" w:rsidRDefault="00EB2150" w:rsidP="006E59F3">
      <w:pPr>
        <w:ind w:firstLine="709"/>
      </w:pPr>
    </w:p>
    <w:p w:rsidR="00EB2150" w:rsidRPr="006E59F3" w:rsidRDefault="00EB2150" w:rsidP="006E59F3">
      <w:pPr>
        <w:ind w:firstLine="0"/>
        <w:jc w:val="center"/>
        <w:rPr>
          <w:b/>
          <w:bCs/>
        </w:rPr>
      </w:pPr>
      <w:r w:rsidRPr="006E59F3">
        <w:rPr>
          <w:b/>
          <w:bCs/>
        </w:rPr>
        <w:t>Закон Республики Хакасия от 09.04.2012 № 23-ЗРХ</w:t>
      </w:r>
    </w:p>
    <w:p w:rsidR="00FA75D3" w:rsidRDefault="00EB2150" w:rsidP="006E59F3">
      <w:pPr>
        <w:ind w:firstLine="0"/>
        <w:jc w:val="center"/>
        <w:rPr>
          <w:b/>
          <w:bCs/>
        </w:rPr>
      </w:pPr>
      <w:r w:rsidRPr="006E59F3">
        <w:rPr>
          <w:b/>
          <w:bCs/>
        </w:rPr>
        <w:t xml:space="preserve">«О комиссии Верховного Совета Республики Хакасия </w:t>
      </w:r>
    </w:p>
    <w:p w:rsidR="00FA75D3" w:rsidRDefault="00EB2150" w:rsidP="006E59F3">
      <w:pPr>
        <w:ind w:firstLine="0"/>
        <w:jc w:val="center"/>
        <w:rPr>
          <w:b/>
          <w:bCs/>
        </w:rPr>
      </w:pPr>
      <w:r w:rsidRPr="006E59F3">
        <w:rPr>
          <w:b/>
          <w:bCs/>
        </w:rPr>
        <w:t>по контролю</w:t>
      </w:r>
      <w:r w:rsidR="00FA75D3">
        <w:rPr>
          <w:b/>
          <w:bCs/>
        </w:rPr>
        <w:t xml:space="preserve"> </w:t>
      </w:r>
      <w:r w:rsidRPr="006E59F3">
        <w:rPr>
          <w:b/>
          <w:bCs/>
        </w:rPr>
        <w:t xml:space="preserve">за достоверностью сведений о доходах, об имуществе </w:t>
      </w:r>
    </w:p>
    <w:p w:rsidR="00FA75D3" w:rsidRDefault="00EB2150" w:rsidP="006E59F3">
      <w:pPr>
        <w:ind w:firstLine="0"/>
        <w:jc w:val="center"/>
        <w:rPr>
          <w:b/>
          <w:bCs/>
        </w:rPr>
      </w:pPr>
      <w:r w:rsidRPr="006E59F3">
        <w:rPr>
          <w:b/>
          <w:bCs/>
        </w:rPr>
        <w:t>и обязательствах</w:t>
      </w:r>
      <w:r w:rsidR="00FA75D3">
        <w:rPr>
          <w:b/>
          <w:bCs/>
        </w:rPr>
        <w:t xml:space="preserve"> </w:t>
      </w:r>
      <w:r w:rsidRPr="006E59F3">
        <w:rPr>
          <w:b/>
          <w:bCs/>
        </w:rPr>
        <w:t xml:space="preserve">имущественного характера, </w:t>
      </w:r>
    </w:p>
    <w:p w:rsidR="00EB2150" w:rsidRPr="006E59F3" w:rsidRDefault="00EB2150" w:rsidP="006E59F3">
      <w:pPr>
        <w:ind w:firstLine="0"/>
        <w:jc w:val="center"/>
        <w:rPr>
          <w:b/>
          <w:bCs/>
        </w:rPr>
      </w:pPr>
      <w:r w:rsidRPr="006E59F3">
        <w:rPr>
          <w:b/>
          <w:bCs/>
        </w:rPr>
        <w:t>представляемых депутатами</w:t>
      </w:r>
      <w:r w:rsidR="00FA75D3">
        <w:rPr>
          <w:b/>
          <w:bCs/>
        </w:rPr>
        <w:t xml:space="preserve"> </w:t>
      </w:r>
      <w:r w:rsidRPr="006E59F3">
        <w:rPr>
          <w:b/>
          <w:bCs/>
        </w:rPr>
        <w:t>Верховного Совета Республики Хакасия»</w:t>
      </w:r>
    </w:p>
    <w:p w:rsidR="00EB2150" w:rsidRPr="006E59F3" w:rsidRDefault="00EB2150" w:rsidP="006E59F3">
      <w:pPr>
        <w:ind w:firstLine="709"/>
        <w:rPr>
          <w:b/>
          <w:bCs/>
        </w:rPr>
      </w:pPr>
    </w:p>
    <w:p w:rsidR="00EB2150" w:rsidRPr="006E59F3" w:rsidRDefault="00EB2150" w:rsidP="006E59F3">
      <w:pPr>
        <w:ind w:firstLine="709"/>
      </w:pPr>
      <w:r w:rsidRPr="006E59F3">
        <w:t xml:space="preserve">Комиссией Верховного Совета Республики Хакасия по Регламенту, мандатным вопросам и депутатской этике проведен мониторинг правоприменения Закона Республики Хакасия от 09.04.2012 № 23-ЗРХ </w:t>
      </w:r>
      <w:r w:rsidR="00FA75D3">
        <w:t xml:space="preserve">        </w:t>
      </w:r>
      <w:r w:rsidRPr="006E59F3">
        <w:t xml:space="preserve">«О комиссии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(далее – Закон Республики Хакасия № 23-ЗРХ). </w:t>
      </w:r>
    </w:p>
    <w:p w:rsidR="00515E7B" w:rsidRPr="006E59F3" w:rsidRDefault="00515E7B" w:rsidP="006E59F3">
      <w:pPr>
        <w:ind w:firstLine="709"/>
      </w:pPr>
      <w:r w:rsidRPr="006E59F3">
        <w:t>Мониторинг правоприменения Закона Республики Хакасия № 23-ЗРХ ранее проводился в 2018 году.</w:t>
      </w:r>
    </w:p>
    <w:p w:rsidR="00EB2150" w:rsidRPr="006E59F3" w:rsidRDefault="00EB2150" w:rsidP="006E59F3">
      <w:pPr>
        <w:ind w:firstLine="709"/>
      </w:pPr>
      <w:r w:rsidRPr="006E59F3">
        <w:t xml:space="preserve">Правовой основой принятия Закона Республики Хакасия № 23-ЗРХ являются Конституция Российской Федерации, Федеральный закон от 21.12.2021 № 414-ФЗ «Об общих принципах организации публичной власти в </w:t>
      </w:r>
      <w:r w:rsidRPr="00FA75D3">
        <w:rPr>
          <w:spacing w:val="-4"/>
        </w:rPr>
        <w:t>субъектах Российской Федерации», Федеральный закон от 25.12.2008 № 273-Ф3</w:t>
      </w:r>
      <w:r w:rsidRPr="006E59F3">
        <w:t xml:space="preserve"> </w:t>
      </w:r>
      <w:r w:rsidRPr="00FA75D3">
        <w:rPr>
          <w:spacing w:val="-2"/>
        </w:rPr>
        <w:t>«О противодействии коррупции», Федеральный закон от 03.12.2012 № 230-ФЗ</w:t>
      </w:r>
      <w:r w:rsidRPr="006E59F3">
        <w:t xml:space="preserve"> «О контроле за соответствием расходов лиц, замещающих государственные должности, и иных лиц их доходам», Конституция Республики Хакасия, Закон Республики Хакасия от 28.12.1999 № 72 «О статусе депутата Верховного Совета Республики Хакасия».</w:t>
      </w:r>
    </w:p>
    <w:p w:rsidR="00EB2150" w:rsidRPr="006E59F3" w:rsidRDefault="00EB2150" w:rsidP="006E59F3">
      <w:pPr>
        <w:ind w:firstLine="709"/>
      </w:pPr>
      <w:r w:rsidRPr="00FA75D3">
        <w:rPr>
          <w:spacing w:val="-4"/>
        </w:rPr>
        <w:t xml:space="preserve">За период с 2019 по 2025 год в Закон Республики Хакасия № 23-ЗРХ </w:t>
      </w:r>
      <w:r w:rsidR="00772C2D" w:rsidRPr="00FA75D3">
        <w:rPr>
          <w:spacing w:val="-4"/>
        </w:rPr>
        <w:t>7 раз</w:t>
      </w:r>
      <w:r w:rsidR="00772C2D" w:rsidRPr="006E59F3">
        <w:t xml:space="preserve"> вносились </w:t>
      </w:r>
      <w:r w:rsidRPr="006E59F3">
        <w:t xml:space="preserve">изменения как в связи с изменением федерального законодательства, так и в связи с необходимостью совершенствования данного Закона. </w:t>
      </w:r>
    </w:p>
    <w:p w:rsidR="00EB2150" w:rsidRPr="006E59F3" w:rsidRDefault="00EB2150" w:rsidP="006D05B1">
      <w:pPr>
        <w:spacing w:line="259" w:lineRule="auto"/>
        <w:ind w:firstLine="709"/>
      </w:pPr>
      <w:r w:rsidRPr="006E59F3">
        <w:lastRenderedPageBreak/>
        <w:t xml:space="preserve">В ходе мониторинга правоприменения установлено, что с момента внесения последних изменений в Закон Республики Хакасия № 23-ЗРХ и до окончания проведения мониторинга его правоприменения Федеральным законом от 28.12.2025 № 505-ФЗ </w:t>
      </w:r>
      <w:r w:rsidRPr="006E59F3">
        <w:rPr>
          <w:bCs/>
        </w:rPr>
        <w:t>«О внесении изменений в отдельные законодательные</w:t>
      </w:r>
      <w:r w:rsidRPr="006E59F3">
        <w:rPr>
          <w:b/>
          <w:bCs/>
        </w:rPr>
        <w:t xml:space="preserve"> </w:t>
      </w:r>
      <w:r w:rsidRPr="006E59F3">
        <w:t>акты Российской Федерации»</w:t>
      </w:r>
      <w:r w:rsidR="00CA6DE5" w:rsidRPr="006E59F3">
        <w:t xml:space="preserve"> (далее – Федеральный закон № 505-ФЗ)</w:t>
      </w:r>
      <w:r w:rsidRPr="006E59F3">
        <w:t>, вступившим в силу с 01.01.2026, внесены изменения, направленные на совершенствование порядка представления сведений о доходах, об имуществе и обязательствах имущественного характера депутатов законодательных органов субъектов Российской Федерации.</w:t>
      </w:r>
    </w:p>
    <w:p w:rsidR="00CA6DE5" w:rsidRPr="006E59F3" w:rsidRDefault="00CA6DE5" w:rsidP="006D05B1">
      <w:pPr>
        <w:spacing w:line="259" w:lineRule="auto"/>
        <w:ind w:firstLine="709"/>
      </w:pPr>
      <w:r w:rsidRPr="006E59F3">
        <w:t xml:space="preserve">В целях приведения Закона Республики Хакасия </w:t>
      </w:r>
      <w:r w:rsidR="00AF4143" w:rsidRPr="006E59F3">
        <w:t xml:space="preserve">№ </w:t>
      </w:r>
      <w:r w:rsidRPr="006E59F3">
        <w:t>23-ЗРХ в соответстви</w:t>
      </w:r>
      <w:r w:rsidR="00AF4143" w:rsidRPr="006E59F3">
        <w:t>е</w:t>
      </w:r>
      <w:r w:rsidRPr="006E59F3">
        <w:t xml:space="preserve"> с Федеральным законом № 505-ФЗ депутатами Верховного Совета Республики Хакасия Елистратовой Г.Н., Алеевым А.И. 18.02.2026 внесен на рассмотрение Верховного Совета Республики Хакасия проект закона Республики Хакасия № 15-37/08-8 «О внесении изменений в отдельные законодательные акты Республики Хакасия в сфере противодействия коррупции».</w:t>
      </w:r>
    </w:p>
    <w:p w:rsidR="00EB2150" w:rsidRPr="006E59F3" w:rsidRDefault="00EB2150" w:rsidP="006D05B1">
      <w:pPr>
        <w:spacing w:line="259" w:lineRule="auto"/>
        <w:ind w:firstLine="709"/>
      </w:pPr>
      <w:r w:rsidRPr="006E59F3">
        <w:t xml:space="preserve">В частности, </w:t>
      </w:r>
      <w:r w:rsidR="00CA6DE5" w:rsidRPr="006E59F3">
        <w:t>проектом закона предлагается</w:t>
      </w:r>
      <w:r w:rsidRPr="006E59F3">
        <w:t xml:space="preserve"> исключить положения, касающиеся: порядка сообщения депутатом Верховного Совета Республики Хакасия, осуществляющим депутатские полномочия без отрыва от основной деятельности, о несовершении в течение отчетного периода сделок, предусмотренных частью 1 статьи 3 Федерального закона № 230-ФЗ; приема уведомлений от депутатов Верховного Совета Республики Хакасия, осуществляющих полномочия без отрыва от основной деятельности, о несовершении в течение отчетного периода сделок; устано</w:t>
      </w:r>
      <w:r w:rsidR="00CA6DE5" w:rsidRPr="006E59F3">
        <w:t>вления формы такого уведомления. Корректируется</w:t>
      </w:r>
      <w:r w:rsidRPr="006E59F3">
        <w:t xml:space="preserve"> поряд</w:t>
      </w:r>
      <w:r w:rsidR="00CA6DE5" w:rsidRPr="006E59F3">
        <w:t>о</w:t>
      </w:r>
      <w:r w:rsidRPr="006E59F3">
        <w:t>к размещения на официальном сайте Верховного Совета Республики Хакасия в информационно-телекоммуникационной сети «Интернет» обобщенной информации об исполнении (ненадлежащем исполнении) депутатами Верховного Совета обязанности представить сведения о доходах, расходах, об имуществе и обязательствах имущественного характера.</w:t>
      </w:r>
    </w:p>
    <w:p w:rsidR="00EB2150" w:rsidRPr="006E59F3" w:rsidRDefault="00EB2150" w:rsidP="006D05B1">
      <w:pPr>
        <w:spacing w:line="259" w:lineRule="auto"/>
        <w:ind w:firstLine="709"/>
      </w:pPr>
      <w:r w:rsidRPr="006E59F3">
        <w:t>Согласно информации, поступившей от Управления Министерства юстиции Российской Федерации по Республике Хакасия, прокуратуры Республики Хакасия, Закон Республики Хакасия № 23-ЗРХ соответствует требованиям федерального законодательства, коррупциогенные факторы не выявлены; в ходе правоприменительной практики пробелов, противоречий, коллизий, дублирований не выявлено; судебные решения по делам об оспаривании нормативных правовых актов не принимались, акты прокурорского реагирования в федеральном регистре отсутствуют. Правовые пробелы, установленные прокуратурой Республики Хакасия в Законе Республики Хакасия № 23-ЗРХ в ходе надзорных мероприятий в 2024 году, устранены, предложений по повышению эффективности реализации Закона Республики Хакасия № 23-ЗРХ не имеется.</w:t>
      </w:r>
    </w:p>
    <w:p w:rsidR="00EB2150" w:rsidRPr="006E59F3" w:rsidRDefault="00EB2150" w:rsidP="006E59F3">
      <w:pPr>
        <w:ind w:firstLine="0"/>
        <w:jc w:val="center"/>
        <w:rPr>
          <w:b/>
        </w:rPr>
      </w:pPr>
      <w:r w:rsidRPr="006E59F3">
        <w:rPr>
          <w:b/>
        </w:rPr>
        <w:lastRenderedPageBreak/>
        <w:t>Закон Республики Хакасия от 16.11.2020 № 68-ЗРХ</w:t>
      </w:r>
    </w:p>
    <w:p w:rsidR="00EB2150" w:rsidRPr="006E59F3" w:rsidRDefault="00EB2150" w:rsidP="006E59F3">
      <w:pPr>
        <w:ind w:firstLine="0"/>
        <w:jc w:val="center"/>
        <w:rPr>
          <w:b/>
        </w:rPr>
      </w:pPr>
      <w:r w:rsidRPr="006E59F3">
        <w:rPr>
          <w:b/>
        </w:rPr>
        <w:t>«О контрольной деятельности Верховного Совета Республики Хакасия»</w:t>
      </w:r>
    </w:p>
    <w:p w:rsidR="00EB2150" w:rsidRPr="006E59F3" w:rsidRDefault="00EB2150" w:rsidP="006E59F3">
      <w:pPr>
        <w:ind w:firstLine="709"/>
      </w:pPr>
    </w:p>
    <w:p w:rsidR="00EB2150" w:rsidRPr="006E59F3" w:rsidRDefault="00EB2150" w:rsidP="006E59F3">
      <w:pPr>
        <w:ind w:firstLine="709"/>
      </w:pPr>
      <w:r w:rsidRPr="006E59F3">
        <w:t>Правовым отделом Аппарата Верховного Совета Республики Хакасия проведен мониторинг правоприменения Закона Республики Хакасия от 16.11.2020 № 68-ЗРХ «О контрольной деятельности Верховного Совета Республики Хакасия» (далее – Закон № 68-ЗРХ).</w:t>
      </w:r>
    </w:p>
    <w:p w:rsidR="00EB2150" w:rsidRPr="006E59F3" w:rsidRDefault="00EB2150" w:rsidP="006E59F3">
      <w:pPr>
        <w:ind w:firstLine="709"/>
      </w:pPr>
      <w:r w:rsidRPr="006E59F3">
        <w:t>Мониторинг правоприменения в отношении Закона № 68-ЗРХ проводился впервые.</w:t>
      </w:r>
    </w:p>
    <w:p w:rsidR="00EB2150" w:rsidRPr="006E59F3" w:rsidRDefault="00EB2150" w:rsidP="006E59F3">
      <w:pPr>
        <w:ind w:firstLine="709"/>
      </w:pPr>
      <w:r w:rsidRPr="006E59F3">
        <w:t xml:space="preserve">В соответствии со статьей 10 Конституции Российской Федерации государственная власть в Российской Федерации осуществляется на основе разделения на законодательную, исполнительную и судебную. </w:t>
      </w:r>
    </w:p>
    <w:p w:rsidR="00EB2150" w:rsidRPr="006E59F3" w:rsidRDefault="00EB2150" w:rsidP="006E59F3">
      <w:pPr>
        <w:ind w:firstLine="709"/>
      </w:pPr>
      <w:r w:rsidRPr="006E59F3">
        <w:t>Основы организации законодательной ветви власти в субъектах Российской Федерации конкретизированы Федеральным законом от 21.12.2021 № 414-ФЗ «Об общих принципах организации публичной власти в субъектах Российской Федерации» (далее – Федеральный закон № 414-ФЗ), которым законодательный орган субъекта Российской Федерации определен как представительный и единственный законодательный орган государственной власти субъекта Российской Федерации. Что касается деятельности законодательных органов субъектов Российской Федерации в сфере парламентского контроля, то она регулируется на уровне федерального законодательства лишь в общих чертах (статьи 8, 11 указанного Федерального закона)</w:t>
      </w:r>
    </w:p>
    <w:p w:rsidR="00EB2150" w:rsidRPr="006E59F3" w:rsidRDefault="00EB2150" w:rsidP="006E59F3">
      <w:pPr>
        <w:ind w:firstLine="709"/>
      </w:pPr>
      <w:r w:rsidRPr="006E59F3">
        <w:t xml:space="preserve">На территории Республики Хакасия общественные отношения, связанные с осуществлением Верховным Советом Республики Хакасия (далее – Верховный Совет), Президиумом Верховного Совета, депутатами Верховного Совета, комитетами (комиссиями) Верховного Совета, депутатской комиссией по рассмотрению фактов и обстоятельств, послуживших основанием для проведения депутатского расследования, контрольной деятельности на основе Конституции Российской Федерации, федеральных законов, Конституции Республики Хакасия, законов Республики Хакасия, </w:t>
      </w:r>
      <w:r w:rsidR="001A3512" w:rsidRPr="006E59F3">
        <w:t>настоящего</w:t>
      </w:r>
      <w:r w:rsidRPr="006E59F3">
        <w:t xml:space="preserve"> Закона и иных нормативных правовых актов Республики Хакасия, урегулированы Законом № 68-ЗРХ.</w:t>
      </w:r>
    </w:p>
    <w:p w:rsidR="00EB2150" w:rsidRPr="006E59F3" w:rsidRDefault="00EB2150" w:rsidP="006E59F3">
      <w:pPr>
        <w:ind w:firstLine="709"/>
      </w:pPr>
      <w:r w:rsidRPr="006E59F3">
        <w:t>Отдельные положения по осуществлению контроля вышеуказанными субъектами контроля закреплены в Регламенте Верховного Совета Республики Хакасия, утвержденном постановлением Верховного Совета Республики Хакасия от 01.03.2024 № 168-6 (далее – Регламент).</w:t>
      </w:r>
    </w:p>
    <w:p w:rsidR="00EB2150" w:rsidRPr="006E59F3" w:rsidRDefault="00EB2150" w:rsidP="006E59F3">
      <w:pPr>
        <w:ind w:firstLine="709"/>
      </w:pPr>
      <w:r w:rsidRPr="006E59F3">
        <w:t xml:space="preserve">С момента принятия Закона № 68-ЗРХ изменения в него вносились </w:t>
      </w:r>
      <w:r w:rsidR="00FA75D3">
        <w:t xml:space="preserve">  </w:t>
      </w:r>
      <w:r w:rsidRPr="006E59F3">
        <w:t xml:space="preserve">три раза. </w:t>
      </w:r>
    </w:p>
    <w:p w:rsidR="00EB2150" w:rsidRPr="006E59F3" w:rsidRDefault="00EB2150" w:rsidP="006E59F3">
      <w:pPr>
        <w:ind w:firstLine="709"/>
      </w:pPr>
      <w:r w:rsidRPr="006E59F3">
        <w:t>Внесение изменений в Закон № 68-ЗРХ было направлено на приведение отдельных его положений в соответствие с федеральным законодательством, а также в целях совершенствования отдельных положений указанного Закона.</w:t>
      </w:r>
    </w:p>
    <w:p w:rsidR="00EB2150" w:rsidRPr="006E59F3" w:rsidRDefault="00EB2150" w:rsidP="006E59F3">
      <w:pPr>
        <w:ind w:firstLine="709"/>
      </w:pPr>
      <w:r w:rsidRPr="006E59F3">
        <w:t xml:space="preserve">Так, из установленных форм контрольной деятельности исключено заслушивание информации. Кроме того, из такой формы контрольной </w:t>
      </w:r>
      <w:r w:rsidRPr="006E59F3">
        <w:lastRenderedPageBreak/>
        <w:t>деятельности, как заслушивание отчетов, исключено заслушивание ежегодного отчета министра внутренних дел по Республике Хакасия о деятельности полиции Министерства внутренних дел по Республике Хакасия в связи с тем, что органы государственной власти субъектов Российской Федерации не вправе осуществлять законодательное регулирование деятельности полиции, в том числе в области контроля за деятельностью полиции. Уточнено положение Закона № 68-ЗРХ в части заслушивания ежегодного отчета о результатах деятельности Правительства Республики Хакасия, в том числе по вопросам, поставленным Верховным Советом Республики Хакасия, представленного Главой Республики Хакасия – Председателем Правительств</w:t>
      </w:r>
      <w:r w:rsidR="00946DB6" w:rsidRPr="006E59F3">
        <w:t>а Республики Хакасия. Вносились</w:t>
      </w:r>
      <w:r w:rsidRPr="006E59F3">
        <w:t xml:space="preserve"> изменения, касающиеся подготовки, утверждения, содержания и порядка внесения плана контрольной деятельности Верховного Совета. </w:t>
      </w:r>
    </w:p>
    <w:p w:rsidR="00EB2150" w:rsidRPr="006E59F3" w:rsidRDefault="00EB2150" w:rsidP="006E59F3">
      <w:pPr>
        <w:ind w:firstLine="709"/>
      </w:pPr>
      <w:r w:rsidRPr="006E59F3">
        <w:t>Также Закон 68-ЗРХ дополнен новым положением, согласно которому парламентские слушания представляют собой форму контрольной деятельности, осуществляемую Верховным Советом по вопросам, требующим публичного обсуждения и имеющим особую значимость для населения Республики Хакасия, с участием представителей органов государственной власти, органов местного самоуправления и общественности. Порядок организации и проведения парламентских слушаний определяется Регламентом Верховного Совета.</w:t>
      </w:r>
    </w:p>
    <w:p w:rsidR="00EB2150" w:rsidRPr="006E59F3" w:rsidRDefault="00EB2150" w:rsidP="006E59F3">
      <w:pPr>
        <w:ind w:firstLine="709"/>
      </w:pPr>
      <w:r w:rsidRPr="006E59F3">
        <w:t xml:space="preserve">В процессе мониторинга правоприменения установлено, что в марте 2021 года на пункт 7 статьи 8 Закона № 68-ЗРХ </w:t>
      </w:r>
      <w:r w:rsidR="00CA6DE5" w:rsidRPr="006E59F3">
        <w:t>принесен</w:t>
      </w:r>
      <w:r w:rsidRPr="006E59F3">
        <w:t xml:space="preserve"> протест прокурора Республики Хакасия, в котором указывалось, что заслушивание ежегодного отчета министра внутренних дел по Республике Хакасия о деятельности полиции Министерства внутренних дел по Республике Хакасия необоснованно отнесено к контрольной деятельности Верховного Совета Республики Хакасия. Вместе с тем отчет министра внутренних дел по Республике Хакасия перед Верховным Советом является формой реализации публичной функции и информирования о своей деятельности, в связи с чем не может являться формой контроля Верховного Совета Республики Хакасия.</w:t>
      </w:r>
    </w:p>
    <w:p w:rsidR="00EB2150" w:rsidRPr="006E59F3" w:rsidRDefault="00EB2150" w:rsidP="006E59F3">
      <w:pPr>
        <w:ind w:firstLine="709"/>
      </w:pPr>
      <w:r w:rsidRPr="006E59F3">
        <w:t>Постановлением Верховного Совета Республики Хакасия от 31.03.2021 № 821-26 «</w:t>
      </w:r>
      <w:r w:rsidRPr="006E59F3">
        <w:rPr>
          <w:bCs/>
        </w:rPr>
        <w:t xml:space="preserve">О протесте прокурора Республики Хакасия на пункт 7 статьи 8 </w:t>
      </w:r>
      <w:r w:rsidRPr="00FA75D3">
        <w:rPr>
          <w:bCs/>
          <w:spacing w:val="-2"/>
        </w:rPr>
        <w:t>Закона Республики Хакасия от 16 ноября 2020 года № 68-ЗРХ «О контрольной</w:t>
      </w:r>
      <w:r w:rsidRPr="006E59F3">
        <w:rPr>
          <w:bCs/>
        </w:rPr>
        <w:t xml:space="preserve"> деятельности Верховного Совета Республики Хакасия» протест прокурора Республики Хакасия отклонен. После чего п</w:t>
      </w:r>
      <w:r w:rsidRPr="006E59F3">
        <w:t>рокурор Республики Хакасия обратился в Верховный Суд Республики Хакасия с административным исковым заявлением о признании недействующим пункта 7 статьи 8 Закона № 68-ЗРХ.</w:t>
      </w:r>
    </w:p>
    <w:p w:rsidR="00EB2150" w:rsidRPr="006E59F3" w:rsidRDefault="00EB2150" w:rsidP="006E59F3">
      <w:pPr>
        <w:ind w:firstLine="709"/>
      </w:pPr>
      <w:r w:rsidRPr="006E59F3">
        <w:t>Решением Верховного Суда Республики Хакасия от 18.06.2021 по делу № 3а-54/2021 по административному исковому заявлению прокурора Республики Хакасия пункт 7 статьи 8 Закона № 68-ЗРХ признан не соответствующим правовому акту, имеющему большую юридическую силу, и недействующим со дня вступления решения суда в законную силу.</w:t>
      </w:r>
    </w:p>
    <w:p w:rsidR="00EB2150" w:rsidRPr="006E59F3" w:rsidRDefault="00EB2150" w:rsidP="006E59F3">
      <w:pPr>
        <w:ind w:firstLine="709"/>
      </w:pPr>
      <w:r w:rsidRPr="006E59F3">
        <w:lastRenderedPageBreak/>
        <w:t xml:space="preserve">Решение оставлено без изменения апелляционным определением Пятого апелляционного суда общей юрисдикции от 30.09.2021 </w:t>
      </w:r>
      <w:r w:rsidR="00FA75D3">
        <w:t xml:space="preserve">                 </w:t>
      </w:r>
      <w:r w:rsidRPr="006E59F3">
        <w:t>(дело № 66а-992/2021).</w:t>
      </w:r>
    </w:p>
    <w:p w:rsidR="00EB2150" w:rsidRPr="006E59F3" w:rsidRDefault="00EB2150" w:rsidP="006E59F3">
      <w:pPr>
        <w:ind w:firstLine="709"/>
      </w:pPr>
      <w:r w:rsidRPr="006E59F3">
        <w:t>Законом Республики Хакасия от 11.02.2022 № 05-ЗРХ «О внесении изменения в статью 8 Закона Республики Хакасия «О контрольной деятельности Верховного Совета Республики Хакасия» пункт 7 статьи 8 Закона № 68-ЗРХ признан утратившим силу.</w:t>
      </w:r>
    </w:p>
    <w:p w:rsidR="00EB2150" w:rsidRPr="006E59F3" w:rsidRDefault="00EB2150" w:rsidP="006E59F3">
      <w:pPr>
        <w:ind w:firstLine="709"/>
      </w:pPr>
      <w:r w:rsidRPr="006E59F3">
        <w:t xml:space="preserve">Законом </w:t>
      </w:r>
      <w:r w:rsidR="00D31075" w:rsidRPr="006E59F3">
        <w:t xml:space="preserve">№ </w:t>
      </w:r>
      <w:r w:rsidRPr="006E59F3">
        <w:t xml:space="preserve">68-ЗРХ закреплены цели, принципы, субъекты, формы контрольной деятельности. </w:t>
      </w:r>
    </w:p>
    <w:p w:rsidR="00EB2150" w:rsidRPr="006E59F3" w:rsidRDefault="00EB2150" w:rsidP="006E59F3">
      <w:pPr>
        <w:ind w:firstLine="709"/>
      </w:pPr>
      <w:r w:rsidRPr="006E59F3">
        <w:t>К субъектам контрольной деятельности относятся: Верховный Совет Республики Хакасия; Президиум Верховного Совета; депутаты Верховного Совета; комитеты (комиссии) Верховного Совета; депутатская комиссия по расследованию фактов и обстоятельств, послуживших основанием для проведения депутатского расследования.</w:t>
      </w:r>
    </w:p>
    <w:p w:rsidR="00EB2150" w:rsidRPr="006E59F3" w:rsidRDefault="00EB2150" w:rsidP="006E59F3">
      <w:pPr>
        <w:ind w:firstLine="709"/>
      </w:pPr>
      <w:r w:rsidRPr="006E59F3">
        <w:t>Контрольная деятельность осуществляется в следующих формах: заслушивание (рассмотрение) отчетов (докладов); «правительственный час»; парламентские слушания; парламентский запрос; депутатский запрос; депутатская проверка; депутатское расследование; мониторинг правоприменения законов Республики Хакасия и постановлений Верховного Совета; обращение в суды; иные формы в соответствии с законодательством Республики Хакасия (статья 6 Закона № 68-ЗРХ).</w:t>
      </w:r>
    </w:p>
    <w:p w:rsidR="00EB2150" w:rsidRPr="006E59F3" w:rsidRDefault="00EB2150" w:rsidP="006E59F3">
      <w:pPr>
        <w:ind w:firstLine="709"/>
      </w:pPr>
      <w:r w:rsidRPr="006E59F3">
        <w:t xml:space="preserve">Остановимся на отдельных формах контрольной деятельности. </w:t>
      </w:r>
    </w:p>
    <w:p w:rsidR="00EB2150" w:rsidRPr="006E59F3" w:rsidRDefault="00EB2150" w:rsidP="006E59F3">
      <w:pPr>
        <w:ind w:firstLine="709"/>
        <w:rPr>
          <w:bCs/>
        </w:rPr>
      </w:pPr>
      <w:r w:rsidRPr="006E59F3">
        <w:t xml:space="preserve">1. Статьей 8 Закона № 68-ЗРХ регламентируется </w:t>
      </w:r>
      <w:r w:rsidRPr="006E59F3">
        <w:rPr>
          <w:bCs/>
        </w:rPr>
        <w:t>заслушивание (рассмотрение) отчетов (докладов).</w:t>
      </w:r>
    </w:p>
    <w:p w:rsidR="00EB2150" w:rsidRPr="006E59F3" w:rsidRDefault="00EB2150" w:rsidP="006E59F3">
      <w:pPr>
        <w:ind w:firstLine="709"/>
      </w:pPr>
      <w:r w:rsidRPr="006E59F3">
        <w:t>1.1. Пунктом 1 части 1 статьи 8 Закона 68-ЗРХ установлено, что Верховный Совет заслушивает (рассматривает) отчет об исполнении республиканского бюджета Республики Хакасия за предыдущий год.</w:t>
      </w:r>
    </w:p>
    <w:p w:rsidR="00EB2150" w:rsidRPr="006E59F3" w:rsidRDefault="00EB2150" w:rsidP="006E59F3">
      <w:pPr>
        <w:ind w:firstLine="709"/>
      </w:pPr>
      <w:r w:rsidRPr="006E59F3">
        <w:t>Вместе с тем в соответствии со статьями 4 и 5 Закона Республики Хакасия от 07.12.2007 № 93-ЗРХ «О бюджетном процессе и межбюджетных отношениях в Республике Хакасия» Глава Республики Хакасия – Председатель Правительства Республики Хакасия представляет в Верховный Совет Республики Хакасия годовой отчет об исполнении республиканского бюджета за отчетный финансовый год, а Верховный Совет Республики Хакасия рассматривает и утверждает годовой отчет об исполнении республиканского бюджета.</w:t>
      </w:r>
    </w:p>
    <w:p w:rsidR="00EB2150" w:rsidRPr="006E59F3" w:rsidRDefault="00EB2150" w:rsidP="006E59F3">
      <w:pPr>
        <w:ind w:firstLine="709"/>
      </w:pPr>
      <w:r w:rsidRPr="006E59F3">
        <w:t xml:space="preserve">В целях обеспечения единства используемой терминологии в законах Республики Хакасия предлагаем рассмотреть вопрос о внесении изменения в пункт 1 части 1 статьи 8 Закона </w:t>
      </w:r>
      <w:r w:rsidR="00B93EA8" w:rsidRPr="006E59F3">
        <w:t xml:space="preserve">№ </w:t>
      </w:r>
      <w:r w:rsidRPr="006E59F3">
        <w:t>68-ЗРХ в части наименования отчета об исполнении республиканского бюджета.</w:t>
      </w:r>
    </w:p>
    <w:p w:rsidR="00EB2150" w:rsidRPr="006E59F3" w:rsidRDefault="00EB2150" w:rsidP="006E59F3">
      <w:pPr>
        <w:ind w:firstLine="709"/>
      </w:pPr>
      <w:r w:rsidRPr="006E59F3">
        <w:t xml:space="preserve">1.2. Пунктом 3 части 1 статьи 8 Закона </w:t>
      </w:r>
      <w:r w:rsidR="006256AF" w:rsidRPr="006E59F3">
        <w:t xml:space="preserve">№ </w:t>
      </w:r>
      <w:r w:rsidR="00B72BE8" w:rsidRPr="006E59F3">
        <w:t xml:space="preserve">68-ЗРХ установлено, что </w:t>
      </w:r>
      <w:r w:rsidRPr="006E59F3">
        <w:t xml:space="preserve">Верховный Совет заслушивает (рассматривает) ежегодный отчет о деятельности Контрольно-счетной палаты Республики Хакасия, результатах проведенных контрольных и экспертно-аналитических мероприятий. </w:t>
      </w:r>
    </w:p>
    <w:p w:rsidR="00EB2150" w:rsidRPr="006E59F3" w:rsidRDefault="00EB2150" w:rsidP="006E59F3">
      <w:pPr>
        <w:ind w:firstLine="709"/>
      </w:pPr>
      <w:r w:rsidRPr="006E59F3">
        <w:t xml:space="preserve">Вместе с тем в соответствии со статьями 8 и 21 Закона Республики Хакасия от 30.09.2011 № 82-ЗРХ «О Контрольно-счетной палате Республики </w:t>
      </w:r>
      <w:r w:rsidRPr="006E59F3">
        <w:lastRenderedPageBreak/>
        <w:t>Хакасия» коллегия Контрольно-счетной палаты Республики Хакасия рассматривает на своем заседании годовой отчет о деятельности Контрольно-счетной палаты Республики Хакасия; Контрольно-счетная палата Республики Хакасия ежегодно не позднее 1 марта года, следующего за отчетным, представляет отчет о своей деятельности Верховному Совету Республики Хакасия и направляет его для информации Главе Республики Хакасия – Председателю Правительства Республики Хакасия.</w:t>
      </w:r>
    </w:p>
    <w:p w:rsidR="00EB2150" w:rsidRPr="006E59F3" w:rsidRDefault="00EB2150" w:rsidP="006E59F3">
      <w:pPr>
        <w:ind w:firstLine="709"/>
      </w:pPr>
      <w:r w:rsidRPr="006E59F3">
        <w:t>В целях обеспечения единства используемой терминологии в законах Республики Хакасия предлагаем рассмотреть вопрос о внесении изменения в пункт 3 части 1 статьи 8 Закона 68-ЗРХ в части наименования</w:t>
      </w:r>
      <w:r w:rsidRPr="006E59F3">
        <w:rPr>
          <w:b/>
        </w:rPr>
        <w:t xml:space="preserve"> </w:t>
      </w:r>
      <w:r w:rsidRPr="006E59F3">
        <w:t>отчета о деятельности Контрольно-счетной палаты Республики Хакасия.</w:t>
      </w:r>
    </w:p>
    <w:p w:rsidR="00EB2150" w:rsidRPr="006E59F3" w:rsidRDefault="00EB2150" w:rsidP="006E59F3">
      <w:pPr>
        <w:ind w:firstLine="709"/>
      </w:pPr>
      <w:r w:rsidRPr="006E59F3">
        <w:t>1.3. В соответствии с пунктом 2 части 1 статьи 8 Закона № 68-ЗРХ Верховный Совет Республики Хакасия заслушивает (рассматривает) ежегодный отчет о результатах деятельности Правительства Республики Хакасия, в том числе по вопросам, поставленным Верховным Советом, представленный Главой Республики Хакасия – Председателем Правительства Республики Хакасия, а также заслушивает членов Правительства Республики Хакасия по вопросам их ведения.</w:t>
      </w:r>
    </w:p>
    <w:p w:rsidR="00EB2150" w:rsidRPr="006E59F3" w:rsidRDefault="00EB2150" w:rsidP="006E59F3">
      <w:pPr>
        <w:ind w:firstLine="709"/>
      </w:pPr>
      <w:r w:rsidRPr="006E59F3">
        <w:t xml:space="preserve">Порядок заслушивания ежегодного отчета о результатах деятельности Правительства Республики Хакасия, в том числе по вопросам, поставленным Верховным Советом, представленного Главой Республики Хакасия – Председателем Правительства Республики Хакасия, установлен главой 33 Регламента. </w:t>
      </w:r>
    </w:p>
    <w:p w:rsidR="00EB2150" w:rsidRPr="006E59F3" w:rsidRDefault="00EB2150" w:rsidP="006E59F3">
      <w:pPr>
        <w:ind w:firstLine="709"/>
      </w:pPr>
      <w:r w:rsidRPr="006E59F3">
        <w:t xml:space="preserve">Учитывая, что Регламент регулирует вопросы внутреннего распорядка деятельности Верховного Совета, предлагаем рассмотреть вопрос закрепления </w:t>
      </w:r>
      <w:r w:rsidR="005C6DCA" w:rsidRPr="006E59F3">
        <w:t xml:space="preserve">срока и </w:t>
      </w:r>
      <w:r w:rsidRPr="006E59F3">
        <w:t xml:space="preserve">порядка заслушивания вышеуказанного ежегодного отчета о результатах деятельности Правительства Республики Хакасия в Законе № 68-ЗРХ. </w:t>
      </w:r>
    </w:p>
    <w:p w:rsidR="00EB2150" w:rsidRPr="006E59F3" w:rsidRDefault="00EB2150" w:rsidP="006E59F3">
      <w:pPr>
        <w:ind w:firstLine="709"/>
      </w:pPr>
      <w:r w:rsidRPr="006E59F3">
        <w:t>2. Статьей 9 Закона № 68-ЗРХ регламентируется проведение «правительственного часа».</w:t>
      </w:r>
    </w:p>
    <w:p w:rsidR="00EB2150" w:rsidRPr="006E59F3" w:rsidRDefault="00EB2150" w:rsidP="006E59F3">
      <w:pPr>
        <w:ind w:firstLine="709"/>
      </w:pPr>
      <w:r w:rsidRPr="006E59F3">
        <w:t>При этом отдельные элементы порядка проведения «правительственного часа» установлены Регламентом.</w:t>
      </w:r>
    </w:p>
    <w:p w:rsidR="00EB2150" w:rsidRPr="006E59F3" w:rsidRDefault="00EB2150" w:rsidP="006E59F3">
      <w:pPr>
        <w:ind w:firstLine="709"/>
      </w:pPr>
      <w:r w:rsidRPr="006E59F3">
        <w:t>Так, статьей 123 Регламента установлено, что письмо об уведомлении Главы Республики Хакасия – Председателя Правительства Республики Хакасия о проведении «правительственного часа» за подписью Председателя Верховного Совета Республики Хакасия и копия постановления Президиума Верховного Совета об утверждении примерного плана проведения «правительственного часа» не позднее чем за пятнадцать рабочих дней до очередной сессии Верховного Совета направляются Главе Республики Хакасия – Председателю Правительства Республики Хакасия. Информация по вопросам «правительственного часа» направляется в Верховный Совет в письменном и электронном виде не позднее чем за пять рабочих дней до очередной сессии Верховного Совета.</w:t>
      </w:r>
    </w:p>
    <w:p w:rsidR="00EB2150" w:rsidRPr="006E59F3" w:rsidRDefault="00EB2150" w:rsidP="006E59F3">
      <w:pPr>
        <w:ind w:firstLine="709"/>
      </w:pPr>
      <w:r w:rsidRPr="006E59F3">
        <w:t>Предлагаем рассмотреть вопрос закрепления указанных положений непосредственно в Законе № 68-ЗРХ.</w:t>
      </w:r>
    </w:p>
    <w:p w:rsidR="00EB2150" w:rsidRPr="006E59F3" w:rsidRDefault="00EB2150" w:rsidP="006E59F3">
      <w:pPr>
        <w:ind w:firstLine="709"/>
        <w:rPr>
          <w:bCs/>
        </w:rPr>
      </w:pPr>
      <w:r w:rsidRPr="006E59F3">
        <w:lastRenderedPageBreak/>
        <w:t>В ходе мониторинга получена информация о Законе № 68-ЗРХ из прокуратуры Республики Хакасия,</w:t>
      </w:r>
      <w:r w:rsidRPr="006E59F3">
        <w:rPr>
          <w:bCs/>
        </w:rPr>
        <w:t xml:space="preserve"> Управления Министерства юстиции Российской Федерации по Республике Хакасия, комитетов и комиссии Верховного Совета.</w:t>
      </w:r>
    </w:p>
    <w:p w:rsidR="00EB2150" w:rsidRPr="006E59F3" w:rsidRDefault="00EB2150" w:rsidP="006E59F3">
      <w:pPr>
        <w:ind w:firstLine="709"/>
      </w:pPr>
      <w:r w:rsidRPr="006E59F3">
        <w:t>По информации прокуратуры Республики Хакасия, полученной в рамках проведения мониторинга правоприменения Закона № 68-ЗРХ, в настоящее время пробелов, коллизий, противоречий в Законе № 68-ЗРХ не выявлено, предложений по внесению изменений не имеется.</w:t>
      </w:r>
    </w:p>
    <w:p w:rsidR="00EB2150" w:rsidRPr="006E59F3" w:rsidRDefault="00EB2150" w:rsidP="006E59F3">
      <w:pPr>
        <w:ind w:firstLine="709"/>
      </w:pPr>
      <w:r w:rsidRPr="006E59F3">
        <w:t xml:space="preserve">Из информации Управления Министерства юстиции Российской Федерации по Республике Хакасия, полученной в рамках проведения </w:t>
      </w:r>
      <w:r w:rsidRPr="00FA75D3">
        <w:rPr>
          <w:spacing w:val="-4"/>
        </w:rPr>
        <w:t>мониторинга правоприменения Закона № 68-ЗРХ, следует, что Закон № 68-ЗРХ</w:t>
      </w:r>
      <w:r w:rsidRPr="006E59F3">
        <w:t xml:space="preserve"> соответствует требованиям федерального законодательства, коррупциогенные факторы не выявлены, какой-либо правоприменительной практикой, выявляющей пробелы, противоречия, коллизии и дублирования в Законе № 68-ЗРХ, Управление в рамках представленных полномочий не располагает, вопросов и предложений, возникших при реализации данного Закона, не имеет. Экспертные заключения Управления Министерства юстиции Российской Федерации по Республике Хакасия о противоречии Закона № 68-ЗРХ федеральному законодательству и по результатам антикоррупционной экспертизы указанного Закона в Верховный Совет не поступали.</w:t>
      </w:r>
    </w:p>
    <w:p w:rsidR="00EB2150" w:rsidRPr="006E59F3" w:rsidRDefault="00EB2150" w:rsidP="006E59F3">
      <w:pPr>
        <w:ind w:firstLine="709"/>
      </w:pPr>
      <w:r w:rsidRPr="006E59F3">
        <w:t xml:space="preserve">По информации, полученной от комитетов и комиссии Верхового Совета, пробелов, коллизий, противоречий, дублирования норм в Законе </w:t>
      </w:r>
      <w:r w:rsidR="00FA75D3">
        <w:t xml:space="preserve">      </w:t>
      </w:r>
      <w:r w:rsidRPr="00FA75D3">
        <w:rPr>
          <w:spacing w:val="-6"/>
        </w:rPr>
        <w:t>№ 68-ЗРХ не выявлено, предложений по внесению изменений в Закон № 68-ЗРХ</w:t>
      </w:r>
      <w:r w:rsidRPr="006E59F3">
        <w:t xml:space="preserve"> не поступало. </w:t>
      </w:r>
    </w:p>
    <w:p w:rsidR="00EB2150" w:rsidRPr="006E59F3" w:rsidRDefault="00EB2150" w:rsidP="006E59F3">
      <w:pPr>
        <w:ind w:firstLine="709"/>
      </w:pPr>
      <w:r w:rsidRPr="006E59F3">
        <w:t>В адрес Верховного Совета заключения по результатам проведения независимой антикоррупционной экспертизы Закона № 68-ЗРХ за период его действия не поступали.</w:t>
      </w:r>
    </w:p>
    <w:p w:rsidR="00EB2150" w:rsidRPr="006E59F3" w:rsidRDefault="00EB2150" w:rsidP="006E59F3">
      <w:pPr>
        <w:ind w:firstLine="709"/>
      </w:pPr>
      <w:r w:rsidRPr="00FA75D3">
        <w:rPr>
          <w:spacing w:val="-2"/>
        </w:rPr>
        <w:t>В ходе мониторинга правоприменения установлено, что Закон № 68-ЗРХ</w:t>
      </w:r>
      <w:r w:rsidRPr="006E59F3">
        <w:t xml:space="preserve"> является необходимым для правового регулирования рассматриваемых правоотношений, актуальным, однако в целях его совершенствования предлагаем рассмотреть необходимость внесения изменений в отдельные положения Закона № 68-ЗРХ, указанные в тексте мониторинга.</w:t>
      </w:r>
    </w:p>
    <w:p w:rsidR="00166CD0" w:rsidRPr="006E59F3" w:rsidRDefault="00166CD0" w:rsidP="006E59F3">
      <w:pPr>
        <w:ind w:firstLine="0"/>
        <w:jc w:val="center"/>
        <w:rPr>
          <w:b/>
          <w:bCs/>
        </w:rPr>
      </w:pPr>
    </w:p>
    <w:p w:rsidR="00EB2150" w:rsidRPr="006E59F3" w:rsidRDefault="00EB2150" w:rsidP="006E59F3">
      <w:pPr>
        <w:ind w:firstLine="0"/>
        <w:jc w:val="center"/>
        <w:rPr>
          <w:b/>
        </w:rPr>
      </w:pPr>
      <w:r w:rsidRPr="006E59F3">
        <w:rPr>
          <w:b/>
          <w:bCs/>
        </w:rPr>
        <w:t xml:space="preserve">Закон Республики Хакасия </w:t>
      </w:r>
      <w:r w:rsidRPr="006E59F3">
        <w:rPr>
          <w:b/>
        </w:rPr>
        <w:t>от 06.12.2007 № 87-ЗРХ</w:t>
      </w:r>
    </w:p>
    <w:p w:rsidR="00FA75D3" w:rsidRDefault="00EB2150" w:rsidP="006E59F3">
      <w:pPr>
        <w:ind w:firstLine="0"/>
        <w:jc w:val="center"/>
        <w:rPr>
          <w:b/>
        </w:rPr>
      </w:pPr>
      <w:r w:rsidRPr="00FA75D3">
        <w:rPr>
          <w:rFonts w:ascii="Times New Roman Полужирный" w:hAnsi="Times New Roman Полужирный"/>
          <w:b/>
          <w:spacing w:val="-4"/>
        </w:rPr>
        <w:t>«О наделении органов местного самоуправления муниципальных районов</w:t>
      </w:r>
      <w:r w:rsidRPr="006E59F3">
        <w:rPr>
          <w:b/>
        </w:rPr>
        <w:t xml:space="preserve"> </w:t>
      </w:r>
    </w:p>
    <w:p w:rsidR="00FA75D3" w:rsidRDefault="00EB2150" w:rsidP="006E59F3">
      <w:pPr>
        <w:ind w:firstLine="0"/>
        <w:jc w:val="center"/>
        <w:rPr>
          <w:b/>
        </w:rPr>
      </w:pPr>
      <w:r w:rsidRPr="006E59F3">
        <w:rPr>
          <w:b/>
        </w:rPr>
        <w:t xml:space="preserve">Республики Хакасия государственными полномочиями </w:t>
      </w:r>
    </w:p>
    <w:p w:rsidR="00FA75D3" w:rsidRDefault="00EB2150" w:rsidP="006E59F3">
      <w:pPr>
        <w:ind w:firstLine="0"/>
        <w:jc w:val="center"/>
        <w:rPr>
          <w:b/>
        </w:rPr>
      </w:pPr>
      <w:r w:rsidRPr="006E59F3">
        <w:rPr>
          <w:b/>
        </w:rPr>
        <w:t xml:space="preserve">по расчету и предоставлению дотаций бюджетам поселений </w:t>
      </w:r>
    </w:p>
    <w:p w:rsidR="00EB2150" w:rsidRPr="006E59F3" w:rsidRDefault="00EB2150" w:rsidP="006E59F3">
      <w:pPr>
        <w:ind w:firstLine="0"/>
        <w:jc w:val="center"/>
        <w:rPr>
          <w:b/>
        </w:rPr>
      </w:pPr>
      <w:r w:rsidRPr="006E59F3">
        <w:rPr>
          <w:b/>
        </w:rPr>
        <w:t>за счет средств республиканского бюджета Республики Хакасия»</w:t>
      </w:r>
    </w:p>
    <w:p w:rsidR="00EB2150" w:rsidRPr="006E59F3" w:rsidRDefault="00EB2150" w:rsidP="006E59F3">
      <w:pPr>
        <w:ind w:firstLine="709"/>
        <w:rPr>
          <w:b/>
        </w:rPr>
      </w:pPr>
    </w:p>
    <w:p w:rsidR="00EB2150" w:rsidRPr="006E59F3" w:rsidRDefault="00EB2150" w:rsidP="006E59F3">
      <w:pPr>
        <w:ind w:firstLine="709"/>
      </w:pPr>
      <w:r w:rsidRPr="006E59F3">
        <w:t xml:space="preserve">Отделом финансово-бюджетной аналитики Аппарата Верховного Совета Республики Хакасия проведен мониторинг правоприменения Закона Республики Хакасия от 06.12.2007 № 87-ЗРХ «О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w:t>
      </w:r>
      <w:r w:rsidRPr="006E59F3">
        <w:lastRenderedPageBreak/>
        <w:t>бюджетам поселений за счет средств республиканского бюджета Республики Хакасия» (далее – Закон № 87-ЗРХ).</w:t>
      </w:r>
    </w:p>
    <w:p w:rsidR="00EB2150" w:rsidRPr="006E59F3" w:rsidRDefault="00EB2150" w:rsidP="006E59F3">
      <w:pPr>
        <w:ind w:firstLine="709"/>
      </w:pPr>
      <w:r w:rsidRPr="006E59F3">
        <w:t xml:space="preserve">Мониторинг правоприменения Закона № 87-ЗРХ проводился впервые. </w:t>
      </w:r>
    </w:p>
    <w:p w:rsidR="00EB2150" w:rsidRPr="006E59F3" w:rsidRDefault="00EB2150" w:rsidP="006E59F3">
      <w:pPr>
        <w:ind w:firstLine="709"/>
      </w:pPr>
      <w:r w:rsidRPr="006E59F3">
        <w:t xml:space="preserve">Основу правового регулирования отношений, связанных с наделением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составляют: Конституция Российской Федерации, Бюджетный кодекс </w:t>
      </w:r>
      <w:r w:rsidRPr="00FA75D3">
        <w:rPr>
          <w:spacing w:val="-6"/>
        </w:rPr>
        <w:t>Российской Федерации, Федеральный закон от 21.12.2021 № 414-ФЗ «Об общих</w:t>
      </w:r>
      <w:r w:rsidRPr="006E59F3">
        <w:t xml:space="preserve"> принципах организации публичной власти в субъектах Российской Федерации», Федеральный закон от 06.10.2003 № 131-ФЗ «Об общих принципах организации местного самоуправления в Российской Федерации</w:t>
      </w:r>
      <w:r w:rsidR="007A2F20" w:rsidRPr="006E59F3">
        <w:t>»</w:t>
      </w:r>
      <w:r w:rsidRPr="006E59F3">
        <w:t>, Конституция Республики Хакасия,</w:t>
      </w:r>
      <w:r w:rsidRPr="006E59F3">
        <w:rPr>
          <w:b/>
        </w:rPr>
        <w:t xml:space="preserve"> </w:t>
      </w:r>
      <w:r w:rsidRPr="006E59F3">
        <w:t>Закон Республики Хакасия от 07.12.2007 № 93-ЗРХ «О бюджетном процессе и межбюджетных отношениях в Республике Хакасия», Закон № 87-ЗРХ, нормативные правовые акты Правительства Республики Хакасия, регулирующие бюджетный процесс, решения органов местного самоуправления муниципальных районов Республики Хакасия.</w:t>
      </w:r>
    </w:p>
    <w:p w:rsidR="00EB2150" w:rsidRPr="006E59F3" w:rsidRDefault="00EB2150" w:rsidP="006E59F3">
      <w:pPr>
        <w:ind w:firstLine="709"/>
      </w:pPr>
      <w:r w:rsidRPr="006E59F3">
        <w:t>Согласно статье 132 Конституции Российской Федерации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Аналогичное положение закреплено в статье 112 Конституции Республики Хакасия.</w:t>
      </w:r>
    </w:p>
    <w:p w:rsidR="00EB2150" w:rsidRPr="006E59F3" w:rsidRDefault="00EB2150" w:rsidP="006E59F3">
      <w:pPr>
        <w:ind w:firstLine="709"/>
      </w:pPr>
      <w:r w:rsidRPr="006E59F3">
        <w:t>Предметом регулирования Закона № 87-ЗРХ являются отношения, связанные с наделением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w:t>
      </w:r>
    </w:p>
    <w:p w:rsidR="00EB2150" w:rsidRPr="006E59F3" w:rsidRDefault="00EB2150" w:rsidP="006E59F3">
      <w:pPr>
        <w:ind w:firstLine="709"/>
      </w:pPr>
      <w:r w:rsidRPr="006E59F3">
        <w:t>За период существования данного Закона в него 9 раз вносились изменения как редакционного, так и правового характера, в том числе направленные на приведение в соответствие с федеральным законодательством.</w:t>
      </w:r>
    </w:p>
    <w:p w:rsidR="00EB2150" w:rsidRPr="006E59F3" w:rsidRDefault="00EB2150" w:rsidP="006E59F3">
      <w:pPr>
        <w:ind w:firstLine="709"/>
      </w:pPr>
      <w:r w:rsidRPr="006E59F3">
        <w:t xml:space="preserve">Согласно информации </w:t>
      </w:r>
      <w:r w:rsidR="005C6DCA" w:rsidRPr="006E59F3">
        <w:t xml:space="preserve">Управления Министерства юстиции Российской Федерации по Республике Хакасия </w:t>
      </w:r>
      <w:r w:rsidRPr="006E59F3">
        <w:t>Закон № 87-ЗРХ в действующей редакции соответствует требованиям федерального законодательства и не содержит коррупциогенных факторов.</w:t>
      </w:r>
    </w:p>
    <w:p w:rsidR="00EB2150" w:rsidRPr="006E59F3" w:rsidRDefault="00EB2150" w:rsidP="006E59F3">
      <w:pPr>
        <w:ind w:firstLine="709"/>
      </w:pPr>
      <w:r w:rsidRPr="006E59F3">
        <w:t>По информации прокуратуры Республики Хакасия, Верховного Суда Республики Хакасия, Контрольно-счетной палаты Республики Хакасия, в ходе правоприменительной практики пробелов, противоречий, коллизий, дублирований в Законе № 87-ЗРХ не выявлено, судебные решения в отношении положений Закона не принимались, акты прокурорского реагирования не вносились.</w:t>
      </w:r>
    </w:p>
    <w:p w:rsidR="00EB2150" w:rsidRPr="006E59F3" w:rsidRDefault="00EB2150" w:rsidP="006E59F3">
      <w:pPr>
        <w:ind w:firstLine="709"/>
      </w:pPr>
      <w:r w:rsidRPr="006E59F3">
        <w:lastRenderedPageBreak/>
        <w:t xml:space="preserve">Согласно информации Министерства финансов Республики Хакасия, в целях совершенствования положений Закона № 87-ЗРХ планируется подготовить внесение изменений в части положений о контроле за осуществлением органами местного самоуправления переданных им отдельных государственных полномочий. Предполагается уточнить цели проведения вышеуказанного контроля, формы и сроки его проведения, формы и сроки предоставления органами местного самоуправления отчетности об осуществлении переданных </w:t>
      </w:r>
      <w:r w:rsidR="006B0BFD" w:rsidRPr="006E59F3">
        <w:t xml:space="preserve">им </w:t>
      </w:r>
      <w:r w:rsidRPr="006E59F3">
        <w:t>отдельных государственных полномочий.</w:t>
      </w:r>
    </w:p>
    <w:p w:rsidR="00EB2150" w:rsidRPr="006E59F3" w:rsidRDefault="00EB2150" w:rsidP="006E59F3">
      <w:pPr>
        <w:ind w:firstLine="709"/>
      </w:pPr>
      <w:r w:rsidRPr="006E59F3">
        <w:t xml:space="preserve">От глав муниципальных районов Республики Хакасия (муниципальные образования: Усть-Абаканский район, Ширинский район) поступили  предложения по повышению затрат на денежное содержание специалиста, осуществляющего государственные полномочия по расчету и предоставлению дотации поселениям, путем внесения изменения в пункт 5 </w:t>
      </w:r>
      <w:bookmarkStart w:id="3" w:name="_Hlk220906621"/>
      <w:r w:rsidRPr="006E59F3">
        <w:t xml:space="preserve">Методики определения общего объема и расчета субвенций в части определения норматива расходов на денежное содержание специалиста, осуществляющего государственные полномочия </w:t>
      </w:r>
      <w:bookmarkEnd w:id="3"/>
      <w:r w:rsidRPr="006E59F3">
        <w:t xml:space="preserve">по расчету и предоставлению дотаций бюджетам поселений, утвержденной Законом </w:t>
      </w:r>
      <w:r w:rsidR="000E2403">
        <w:t xml:space="preserve">       </w:t>
      </w:r>
      <w:r w:rsidRPr="006E59F3">
        <w:t xml:space="preserve">№ 87-ЗРХ, который рассчитан исходя из замещения 0,5 штатных единицы с окладом, равным 0,5 ставки минимального размера оплаты труда, установленного в Российской Федерации на очередной финансовый год </w:t>
      </w:r>
      <w:r w:rsidR="000E2403">
        <w:t xml:space="preserve">     </w:t>
      </w:r>
      <w:r w:rsidRPr="006E59F3">
        <w:t>(Н = О x 1,6 x 1,302 x 12).</w:t>
      </w:r>
    </w:p>
    <w:p w:rsidR="00EB2150" w:rsidRPr="006E59F3" w:rsidRDefault="00EB2150" w:rsidP="006E59F3">
      <w:pPr>
        <w:ind w:firstLine="709"/>
      </w:pPr>
      <w:r w:rsidRPr="006E59F3">
        <w:t xml:space="preserve">Учитывая, что реализация вышеуказанных полномочий предполагает существенный объем работы и высокий уровень квалификации работника, предложено увеличить норматив расходов на денежное содержание до </w:t>
      </w:r>
      <w:r w:rsidR="000E2403">
        <w:t xml:space="preserve">           </w:t>
      </w:r>
      <w:r w:rsidRPr="006E59F3">
        <w:t>1 штатной единицы с установлением следующего норматива расходов на денежное содержание специалиста:</w:t>
      </w:r>
    </w:p>
    <w:p w:rsidR="00EB2150" w:rsidRPr="006E59F3" w:rsidRDefault="00EB2150" w:rsidP="000E2403">
      <w:pPr>
        <w:ind w:firstLine="0"/>
        <w:jc w:val="center"/>
      </w:pPr>
      <w:r w:rsidRPr="006E59F3">
        <w:t>Н = (О х 30,4 х К1) х К2, где:</w:t>
      </w:r>
    </w:p>
    <w:p w:rsidR="00EB2150" w:rsidRPr="006E59F3" w:rsidRDefault="00EB2150" w:rsidP="006E59F3">
      <w:pPr>
        <w:ind w:firstLine="709"/>
      </w:pPr>
      <w:r w:rsidRPr="006E59F3">
        <w:t xml:space="preserve">О </w:t>
      </w:r>
      <w:r w:rsidR="00BE0AD8" w:rsidRPr="006E59F3">
        <w:t>–</w:t>
      </w:r>
      <w:r w:rsidRPr="006E59F3">
        <w:t xml:space="preserve"> размер должностного оклада специалиста, осуществляющего государственные полномочия по расчету и предоставлению дотаций бюджетам поселений, равный окладу специалиста муниципальной службы;</w:t>
      </w:r>
    </w:p>
    <w:p w:rsidR="00EB2150" w:rsidRPr="006E59F3" w:rsidRDefault="00EB2150" w:rsidP="006E59F3">
      <w:pPr>
        <w:ind w:firstLine="709"/>
      </w:pPr>
      <w:r w:rsidRPr="006E59F3">
        <w:t xml:space="preserve">30,4 </w:t>
      </w:r>
      <w:r w:rsidR="00BE0AD8" w:rsidRPr="006E59F3">
        <w:t>–</w:t>
      </w:r>
      <w:r w:rsidRPr="006E59F3">
        <w:t xml:space="preserve"> общее количество должностных окладов в год на одного специалиста, в том числе: количество должностных окладов </w:t>
      </w:r>
      <w:r w:rsidR="00BE0AD8" w:rsidRPr="006E59F3">
        <w:t>–</w:t>
      </w:r>
      <w:r w:rsidRPr="006E59F3">
        <w:t xml:space="preserve"> 12, ежемесячное денежное поощрение </w:t>
      </w:r>
      <w:r w:rsidR="00BE0AD8" w:rsidRPr="006E59F3">
        <w:t>–</w:t>
      </w:r>
      <w:r w:rsidRPr="006E59F3">
        <w:t xml:space="preserve"> 4 должностных оклада, ежемесячная надбавка к должностному окладу за выслугу лет </w:t>
      </w:r>
      <w:r w:rsidR="00BE0AD8" w:rsidRPr="006E59F3">
        <w:t>–</w:t>
      </w:r>
      <w:r w:rsidRPr="006E59F3">
        <w:t xml:space="preserve"> 4,8 должностного оклада, ежемесячная надбавка к должностному окладу за особые условия работы </w:t>
      </w:r>
      <w:r w:rsidR="00BE0AD8" w:rsidRPr="006E59F3">
        <w:t xml:space="preserve">– </w:t>
      </w:r>
      <w:r w:rsidR="000E2403">
        <w:t xml:space="preserve">   </w:t>
      </w:r>
      <w:r w:rsidRPr="006E59F3">
        <w:t xml:space="preserve">4 должностных оклада, ежемесячная надбавка к должностному окладу в соответствии с присвоенным классным чином </w:t>
      </w:r>
      <w:r w:rsidR="00BE0AD8" w:rsidRPr="006E59F3">
        <w:t>–</w:t>
      </w:r>
      <w:r w:rsidRPr="006E59F3">
        <w:t xml:space="preserve"> 3,6 должностного оклада, материальная помощь </w:t>
      </w:r>
      <w:r w:rsidR="00BE0AD8" w:rsidRPr="006E59F3">
        <w:t>–</w:t>
      </w:r>
      <w:r w:rsidRPr="006E59F3">
        <w:t xml:space="preserve"> 2 должностных оклада;</w:t>
      </w:r>
    </w:p>
    <w:p w:rsidR="00EB2150" w:rsidRPr="006E59F3" w:rsidRDefault="00EB2150" w:rsidP="006E59F3">
      <w:pPr>
        <w:ind w:firstLine="709"/>
      </w:pPr>
      <w:r w:rsidRPr="006E59F3">
        <w:t xml:space="preserve">К1 </w:t>
      </w:r>
      <w:r w:rsidR="00EF328F" w:rsidRPr="006E59F3">
        <w:t>–</w:t>
      </w:r>
      <w:r w:rsidRPr="006E59F3">
        <w:t xml:space="preserve"> районный коэффициент и процентная надбавка к заработной плате за стаж работы в Республике Хакасия, принимается равным 1,6;</w:t>
      </w:r>
    </w:p>
    <w:p w:rsidR="00EB2150" w:rsidRPr="006E59F3" w:rsidRDefault="00EB2150" w:rsidP="006E59F3">
      <w:pPr>
        <w:ind w:firstLine="709"/>
      </w:pPr>
      <w:r w:rsidRPr="006E59F3">
        <w:t xml:space="preserve">К2 </w:t>
      </w:r>
      <w:r w:rsidR="00EF328F" w:rsidRPr="006E59F3">
        <w:t>–</w:t>
      </w:r>
      <w:r w:rsidRPr="006E59F3">
        <w:t xml:space="preserve"> коэффициент, учитывающий отчисления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w:t>
      </w:r>
      <w:r w:rsidRPr="006E59F3">
        <w:lastRenderedPageBreak/>
        <w:t>страхование от несчастных случаев на производстве и профессиональных заболеваний, принимается равным 1,302.</w:t>
      </w:r>
    </w:p>
    <w:p w:rsidR="00EB2150" w:rsidRPr="006E59F3" w:rsidRDefault="00EB2150" w:rsidP="006E59F3">
      <w:pPr>
        <w:ind w:firstLine="709"/>
      </w:pPr>
      <w:r w:rsidRPr="006E59F3">
        <w:t>При определении фонда оплаты труда специалиста предложено за основу взять расчеты по следующим законам:</w:t>
      </w:r>
    </w:p>
    <w:p w:rsidR="00EB2150" w:rsidRPr="006E59F3" w:rsidRDefault="00EF328F" w:rsidP="006E59F3">
      <w:pPr>
        <w:ind w:firstLine="709"/>
      </w:pPr>
      <w:r w:rsidRPr="006E59F3">
        <w:t>1)</w:t>
      </w:r>
      <w:r w:rsidR="00EB2150" w:rsidRPr="006E59F3">
        <w:t xml:space="preserve"> Закон Республики Хакасия от 06.05.2005 № 17-ЗРХ «О наделении органов местного самоуправления в Республике Хакасия государственными полномочиями по образованию и обеспечению деятельности комиссий по делам несовершеннолетних и защите их прав»;</w:t>
      </w:r>
    </w:p>
    <w:p w:rsidR="00EB2150" w:rsidRPr="006E59F3" w:rsidRDefault="00EF328F" w:rsidP="006E59F3">
      <w:pPr>
        <w:ind w:firstLine="709"/>
      </w:pPr>
      <w:r w:rsidRPr="006E59F3">
        <w:t>2)</w:t>
      </w:r>
      <w:r w:rsidR="00EB2150" w:rsidRPr="006E59F3">
        <w:t xml:space="preserve"> Закон Республики Хакасия от 29.04.2009 № 25-ЗРХ «О наделении органов местного самоуправления муниципальных образований Республики Хакасия государственными полномочиями по созданию, организации и обеспечению деятельности административных</w:t>
      </w:r>
      <w:r w:rsidRPr="006E59F3">
        <w:t xml:space="preserve"> комиссий в Республике Хакасия»;</w:t>
      </w:r>
    </w:p>
    <w:p w:rsidR="00EB2150" w:rsidRPr="006E59F3" w:rsidRDefault="00EF328F" w:rsidP="006E59F3">
      <w:pPr>
        <w:ind w:firstLine="709"/>
      </w:pPr>
      <w:r w:rsidRPr="006E59F3">
        <w:t>3)</w:t>
      </w:r>
      <w:r w:rsidR="00EB2150" w:rsidRPr="006E59F3">
        <w:t xml:space="preserve"> </w:t>
      </w:r>
      <w:r w:rsidR="00EB2150" w:rsidRPr="000E2403">
        <w:rPr>
          <w:spacing w:val="-2"/>
        </w:rPr>
        <w:t>Закон Республики Хакасия от 25.12.2009 № 148-ЗРХ «Об организации</w:t>
      </w:r>
      <w:r w:rsidR="00EB2150" w:rsidRPr="006E59F3">
        <w:t xml:space="preserve">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w:t>
      </w:r>
    </w:p>
    <w:p w:rsidR="00EB2150" w:rsidRPr="006E59F3" w:rsidRDefault="00EB2150" w:rsidP="006E59F3">
      <w:pPr>
        <w:ind w:firstLine="709"/>
      </w:pPr>
      <w:r w:rsidRPr="006E59F3">
        <w:t xml:space="preserve">Полученная по результатам мониторинга правоприменения Закона </w:t>
      </w:r>
      <w:r w:rsidR="000E2403">
        <w:t xml:space="preserve">     </w:t>
      </w:r>
      <w:r w:rsidRPr="006E59F3">
        <w:t>№ 87-ЗРХ информация позволяет сделать вывод о том, указанный Закон актуален, востребован, соответствует требованиям федерального законодательства, внутренние противоречия, пробелы, коллизии, избыточное правовое регулирование, коррупциогенные факторы не выявлены, однако в целях его дальнейшего совершенствования предлагается рассмотреть необходимость внесения изменений в отдельные положения, указанные в тексте мониторинга.</w:t>
      </w:r>
    </w:p>
    <w:p w:rsidR="00EB2150" w:rsidRPr="006E59F3" w:rsidRDefault="00EB2150" w:rsidP="006E59F3">
      <w:pPr>
        <w:ind w:firstLine="709"/>
      </w:pPr>
    </w:p>
    <w:p w:rsidR="003D2AED" w:rsidRPr="006E59F3" w:rsidRDefault="003D2AED" w:rsidP="006E59F3">
      <w:pPr>
        <w:ind w:firstLine="709"/>
      </w:pPr>
    </w:p>
    <w:sectPr w:rsidR="003D2AED" w:rsidRPr="006E59F3" w:rsidSect="003B4F81">
      <w:headerReference w:type="default" r:id="rId12"/>
      <w:footerReference w:type="default" r:id="rId13"/>
      <w:footerReference w:type="firs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4A" w:rsidRDefault="00CC174A" w:rsidP="003B4F81">
      <w:r>
        <w:separator/>
      </w:r>
    </w:p>
  </w:endnote>
  <w:endnote w:type="continuationSeparator" w:id="0">
    <w:p w:rsidR="00CC174A" w:rsidRDefault="00CC174A" w:rsidP="003B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D3" w:rsidRPr="00C6321E" w:rsidRDefault="00FA75D3" w:rsidP="006E59F3">
    <w:pPr>
      <w:tabs>
        <w:tab w:val="center" w:pos="4677"/>
        <w:tab w:val="right" w:pos="9355"/>
      </w:tabs>
      <w:ind w:firstLine="100"/>
    </w:pPr>
    <w:r w:rsidRPr="00BD75B9">
      <w:rPr>
        <w:sz w:val="16"/>
        <w:szCs w:val="16"/>
        <w:lang w:val="en-US"/>
      </w:rPr>
      <w:t>k3</w:t>
    </w:r>
    <w:r>
      <w:rPr>
        <w:sz w:val="16"/>
        <w:szCs w:val="16"/>
      </w:rPr>
      <w:t>29</w:t>
    </w:r>
    <w:r w:rsidRPr="00BD75B9">
      <w:rPr>
        <w:sz w:val="16"/>
        <w:szCs w:val="16"/>
        <w:lang w:val="en-US"/>
      </w:rPr>
      <w:t xml:space="preserve"> h</w:t>
    </w:r>
    <w:r>
      <w:rPr>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D3" w:rsidRPr="00C6321E" w:rsidRDefault="00FA75D3" w:rsidP="006E59F3">
    <w:pPr>
      <w:tabs>
        <w:tab w:val="center" w:pos="4677"/>
        <w:tab w:val="right" w:pos="9355"/>
      </w:tabs>
      <w:ind w:firstLine="100"/>
    </w:pPr>
    <w:r w:rsidRPr="00BD75B9">
      <w:rPr>
        <w:sz w:val="16"/>
        <w:szCs w:val="16"/>
        <w:lang w:val="en-US"/>
      </w:rPr>
      <w:t>k3</w:t>
    </w:r>
    <w:r>
      <w:rPr>
        <w:sz w:val="16"/>
        <w:szCs w:val="16"/>
      </w:rPr>
      <w:t>29</w:t>
    </w:r>
    <w:r w:rsidRPr="00BD75B9">
      <w:rPr>
        <w:sz w:val="16"/>
        <w:szCs w:val="16"/>
        <w:lang w:val="en-US"/>
      </w:rPr>
      <w:t xml:space="preserve"> h</w:t>
    </w:r>
    <w:r>
      <w:rPr>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4A" w:rsidRDefault="00CC174A" w:rsidP="003B4F81">
      <w:r>
        <w:separator/>
      </w:r>
    </w:p>
  </w:footnote>
  <w:footnote w:type="continuationSeparator" w:id="0">
    <w:p w:rsidR="00CC174A" w:rsidRDefault="00CC174A" w:rsidP="003B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660893"/>
      <w:docPartObj>
        <w:docPartGallery w:val="Page Numbers (Top of Page)"/>
        <w:docPartUnique/>
      </w:docPartObj>
    </w:sdtPr>
    <w:sdtEndPr/>
    <w:sdtContent>
      <w:p w:rsidR="00FA75D3" w:rsidRDefault="00CC174A">
        <w:pPr>
          <w:pStyle w:val="a4"/>
          <w:jc w:val="center"/>
        </w:pPr>
        <w:r>
          <w:fldChar w:fldCharType="begin"/>
        </w:r>
        <w:r>
          <w:instrText>PAGE   \* MERGEFORMAT</w:instrText>
        </w:r>
        <w:r>
          <w:fldChar w:fldCharType="separate"/>
        </w:r>
        <w:r w:rsidR="00364828">
          <w:rPr>
            <w:noProof/>
          </w:rPr>
          <w:t>45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81"/>
    <w:rsid w:val="0000329D"/>
    <w:rsid w:val="00004478"/>
    <w:rsid w:val="00013ECB"/>
    <w:rsid w:val="00034081"/>
    <w:rsid w:val="00053BDD"/>
    <w:rsid w:val="00054A49"/>
    <w:rsid w:val="000809E8"/>
    <w:rsid w:val="00095559"/>
    <w:rsid w:val="000B5BEA"/>
    <w:rsid w:val="000C490F"/>
    <w:rsid w:val="000D47F5"/>
    <w:rsid w:val="000E2403"/>
    <w:rsid w:val="000E338C"/>
    <w:rsid w:val="000F4731"/>
    <w:rsid w:val="00123094"/>
    <w:rsid w:val="001304B3"/>
    <w:rsid w:val="001339F4"/>
    <w:rsid w:val="001342C5"/>
    <w:rsid w:val="001400AE"/>
    <w:rsid w:val="00142B87"/>
    <w:rsid w:val="001515E7"/>
    <w:rsid w:val="00163B21"/>
    <w:rsid w:val="00166CC2"/>
    <w:rsid w:val="00166CD0"/>
    <w:rsid w:val="00167BF1"/>
    <w:rsid w:val="001859DA"/>
    <w:rsid w:val="00191C99"/>
    <w:rsid w:val="001A13C1"/>
    <w:rsid w:val="001A3512"/>
    <w:rsid w:val="001A6D78"/>
    <w:rsid w:val="001C4425"/>
    <w:rsid w:val="001C5CFB"/>
    <w:rsid w:val="001D092A"/>
    <w:rsid w:val="001D40E9"/>
    <w:rsid w:val="001D5A18"/>
    <w:rsid w:val="001D6C69"/>
    <w:rsid w:val="001D7473"/>
    <w:rsid w:val="001F50A8"/>
    <w:rsid w:val="002019BB"/>
    <w:rsid w:val="00204E1B"/>
    <w:rsid w:val="0021268A"/>
    <w:rsid w:val="002262E3"/>
    <w:rsid w:val="0023139B"/>
    <w:rsid w:val="0023331D"/>
    <w:rsid w:val="00235539"/>
    <w:rsid w:val="00243514"/>
    <w:rsid w:val="00250B40"/>
    <w:rsid w:val="00266DD1"/>
    <w:rsid w:val="00285F3B"/>
    <w:rsid w:val="0028786C"/>
    <w:rsid w:val="002B530F"/>
    <w:rsid w:val="002C4C6A"/>
    <w:rsid w:val="002C76FE"/>
    <w:rsid w:val="002D0024"/>
    <w:rsid w:val="002D44A7"/>
    <w:rsid w:val="002E049F"/>
    <w:rsid w:val="002E13E0"/>
    <w:rsid w:val="002E567E"/>
    <w:rsid w:val="002F2AB6"/>
    <w:rsid w:val="002F4A44"/>
    <w:rsid w:val="0030522B"/>
    <w:rsid w:val="00307A47"/>
    <w:rsid w:val="00313827"/>
    <w:rsid w:val="00324335"/>
    <w:rsid w:val="003257DA"/>
    <w:rsid w:val="00330C23"/>
    <w:rsid w:val="00345D3D"/>
    <w:rsid w:val="00347C49"/>
    <w:rsid w:val="003603F8"/>
    <w:rsid w:val="00364828"/>
    <w:rsid w:val="00370B83"/>
    <w:rsid w:val="0037120E"/>
    <w:rsid w:val="00371523"/>
    <w:rsid w:val="00371B33"/>
    <w:rsid w:val="00384E09"/>
    <w:rsid w:val="00393DCA"/>
    <w:rsid w:val="00394727"/>
    <w:rsid w:val="003B4F81"/>
    <w:rsid w:val="003B592D"/>
    <w:rsid w:val="003B5DB6"/>
    <w:rsid w:val="003C39E7"/>
    <w:rsid w:val="003D2439"/>
    <w:rsid w:val="003D2AED"/>
    <w:rsid w:val="003E29C4"/>
    <w:rsid w:val="003E3DB1"/>
    <w:rsid w:val="004011B0"/>
    <w:rsid w:val="00402F7E"/>
    <w:rsid w:val="0040386C"/>
    <w:rsid w:val="00403B87"/>
    <w:rsid w:val="00403C2A"/>
    <w:rsid w:val="00405959"/>
    <w:rsid w:val="00410C83"/>
    <w:rsid w:val="004223CB"/>
    <w:rsid w:val="00425C0C"/>
    <w:rsid w:val="004345FA"/>
    <w:rsid w:val="00441EA9"/>
    <w:rsid w:val="0044710E"/>
    <w:rsid w:val="0044725D"/>
    <w:rsid w:val="00482976"/>
    <w:rsid w:val="004A5C01"/>
    <w:rsid w:val="004B0A2A"/>
    <w:rsid w:val="004B47B9"/>
    <w:rsid w:val="004B4DF2"/>
    <w:rsid w:val="004F078F"/>
    <w:rsid w:val="004F58A2"/>
    <w:rsid w:val="004F61C4"/>
    <w:rsid w:val="00501937"/>
    <w:rsid w:val="00504242"/>
    <w:rsid w:val="00515E7B"/>
    <w:rsid w:val="00522999"/>
    <w:rsid w:val="00530B85"/>
    <w:rsid w:val="00534690"/>
    <w:rsid w:val="00543B1B"/>
    <w:rsid w:val="00557C8C"/>
    <w:rsid w:val="00582D78"/>
    <w:rsid w:val="005843BF"/>
    <w:rsid w:val="0059531D"/>
    <w:rsid w:val="005975F0"/>
    <w:rsid w:val="005B6C74"/>
    <w:rsid w:val="005C6DCA"/>
    <w:rsid w:val="005D0081"/>
    <w:rsid w:val="005E53D0"/>
    <w:rsid w:val="00600B4E"/>
    <w:rsid w:val="00606392"/>
    <w:rsid w:val="006217A4"/>
    <w:rsid w:val="00622A86"/>
    <w:rsid w:val="006256AF"/>
    <w:rsid w:val="006371A2"/>
    <w:rsid w:val="00641A88"/>
    <w:rsid w:val="0065081E"/>
    <w:rsid w:val="00655EB8"/>
    <w:rsid w:val="00656AB0"/>
    <w:rsid w:val="00677222"/>
    <w:rsid w:val="006B0BFD"/>
    <w:rsid w:val="006B747E"/>
    <w:rsid w:val="006C7EDB"/>
    <w:rsid w:val="006D05B1"/>
    <w:rsid w:val="006D65B7"/>
    <w:rsid w:val="006E3836"/>
    <w:rsid w:val="006E59F3"/>
    <w:rsid w:val="006F212D"/>
    <w:rsid w:val="006F54F4"/>
    <w:rsid w:val="00703ACF"/>
    <w:rsid w:val="00706BA9"/>
    <w:rsid w:val="00716C8C"/>
    <w:rsid w:val="00732652"/>
    <w:rsid w:val="0073755B"/>
    <w:rsid w:val="00750497"/>
    <w:rsid w:val="00763840"/>
    <w:rsid w:val="00765898"/>
    <w:rsid w:val="00772C2D"/>
    <w:rsid w:val="00777036"/>
    <w:rsid w:val="0078236B"/>
    <w:rsid w:val="007A034D"/>
    <w:rsid w:val="007A2E04"/>
    <w:rsid w:val="007A2F20"/>
    <w:rsid w:val="007A7B6D"/>
    <w:rsid w:val="007B1706"/>
    <w:rsid w:val="007C2AE6"/>
    <w:rsid w:val="007C78E7"/>
    <w:rsid w:val="007D6E2A"/>
    <w:rsid w:val="0080341C"/>
    <w:rsid w:val="0081363E"/>
    <w:rsid w:val="00822881"/>
    <w:rsid w:val="008310C0"/>
    <w:rsid w:val="00852F4C"/>
    <w:rsid w:val="00861981"/>
    <w:rsid w:val="008673DB"/>
    <w:rsid w:val="008724D3"/>
    <w:rsid w:val="00877328"/>
    <w:rsid w:val="00892E7E"/>
    <w:rsid w:val="008B14CB"/>
    <w:rsid w:val="008E1B22"/>
    <w:rsid w:val="008E465A"/>
    <w:rsid w:val="0090730F"/>
    <w:rsid w:val="009107DC"/>
    <w:rsid w:val="00944574"/>
    <w:rsid w:val="00946DB6"/>
    <w:rsid w:val="009624F2"/>
    <w:rsid w:val="0097096B"/>
    <w:rsid w:val="00974CA7"/>
    <w:rsid w:val="00992FFA"/>
    <w:rsid w:val="00993BE7"/>
    <w:rsid w:val="00997A6D"/>
    <w:rsid w:val="009A4296"/>
    <w:rsid w:val="009B1D57"/>
    <w:rsid w:val="009B4398"/>
    <w:rsid w:val="009B61F0"/>
    <w:rsid w:val="009C0DFF"/>
    <w:rsid w:val="009D7ED2"/>
    <w:rsid w:val="009E40DC"/>
    <w:rsid w:val="009F0388"/>
    <w:rsid w:val="009F5D16"/>
    <w:rsid w:val="00A02BC8"/>
    <w:rsid w:val="00A1294B"/>
    <w:rsid w:val="00A15556"/>
    <w:rsid w:val="00A263A6"/>
    <w:rsid w:val="00A473DB"/>
    <w:rsid w:val="00A479BA"/>
    <w:rsid w:val="00A551A8"/>
    <w:rsid w:val="00A66910"/>
    <w:rsid w:val="00A67697"/>
    <w:rsid w:val="00A67954"/>
    <w:rsid w:val="00A70CFC"/>
    <w:rsid w:val="00A83DE7"/>
    <w:rsid w:val="00A83E38"/>
    <w:rsid w:val="00A918A5"/>
    <w:rsid w:val="00AA15F6"/>
    <w:rsid w:val="00AA4ED3"/>
    <w:rsid w:val="00AB0397"/>
    <w:rsid w:val="00AC08FF"/>
    <w:rsid w:val="00AC610C"/>
    <w:rsid w:val="00AD35EC"/>
    <w:rsid w:val="00AD66F9"/>
    <w:rsid w:val="00AF2999"/>
    <w:rsid w:val="00AF4143"/>
    <w:rsid w:val="00B01533"/>
    <w:rsid w:val="00B05FB6"/>
    <w:rsid w:val="00B110C4"/>
    <w:rsid w:val="00B23FB6"/>
    <w:rsid w:val="00B27DF2"/>
    <w:rsid w:val="00B40A22"/>
    <w:rsid w:val="00B440A9"/>
    <w:rsid w:val="00B53F88"/>
    <w:rsid w:val="00B5644A"/>
    <w:rsid w:val="00B6014D"/>
    <w:rsid w:val="00B6127D"/>
    <w:rsid w:val="00B72BE8"/>
    <w:rsid w:val="00B769FA"/>
    <w:rsid w:val="00B84B1B"/>
    <w:rsid w:val="00B93EA8"/>
    <w:rsid w:val="00BA2944"/>
    <w:rsid w:val="00BD0C71"/>
    <w:rsid w:val="00BE05F0"/>
    <w:rsid w:val="00BE0AD8"/>
    <w:rsid w:val="00BE5ABC"/>
    <w:rsid w:val="00BE68D5"/>
    <w:rsid w:val="00BF3788"/>
    <w:rsid w:val="00C0454D"/>
    <w:rsid w:val="00C43057"/>
    <w:rsid w:val="00C44B0F"/>
    <w:rsid w:val="00CA2B23"/>
    <w:rsid w:val="00CA4454"/>
    <w:rsid w:val="00CA6DE5"/>
    <w:rsid w:val="00CB724B"/>
    <w:rsid w:val="00CC174A"/>
    <w:rsid w:val="00CD107C"/>
    <w:rsid w:val="00CD29B4"/>
    <w:rsid w:val="00CD7094"/>
    <w:rsid w:val="00CE0C26"/>
    <w:rsid w:val="00CE1F66"/>
    <w:rsid w:val="00CF4A24"/>
    <w:rsid w:val="00D0047A"/>
    <w:rsid w:val="00D0520C"/>
    <w:rsid w:val="00D05B66"/>
    <w:rsid w:val="00D07ACF"/>
    <w:rsid w:val="00D15911"/>
    <w:rsid w:val="00D31075"/>
    <w:rsid w:val="00D505FD"/>
    <w:rsid w:val="00D549BC"/>
    <w:rsid w:val="00D55A36"/>
    <w:rsid w:val="00D668F5"/>
    <w:rsid w:val="00D673DA"/>
    <w:rsid w:val="00D71D3F"/>
    <w:rsid w:val="00D75AE8"/>
    <w:rsid w:val="00D80E53"/>
    <w:rsid w:val="00D943EE"/>
    <w:rsid w:val="00DA29D9"/>
    <w:rsid w:val="00DB19AC"/>
    <w:rsid w:val="00DB5A59"/>
    <w:rsid w:val="00DC5AA3"/>
    <w:rsid w:val="00DD5575"/>
    <w:rsid w:val="00DF505B"/>
    <w:rsid w:val="00E02B21"/>
    <w:rsid w:val="00E02BDA"/>
    <w:rsid w:val="00E110E7"/>
    <w:rsid w:val="00E12D01"/>
    <w:rsid w:val="00E15E29"/>
    <w:rsid w:val="00E4766B"/>
    <w:rsid w:val="00E53795"/>
    <w:rsid w:val="00E67DD8"/>
    <w:rsid w:val="00EA05F5"/>
    <w:rsid w:val="00EA673C"/>
    <w:rsid w:val="00EA7EEB"/>
    <w:rsid w:val="00EB2150"/>
    <w:rsid w:val="00EB7885"/>
    <w:rsid w:val="00ED7675"/>
    <w:rsid w:val="00EF05C5"/>
    <w:rsid w:val="00EF328F"/>
    <w:rsid w:val="00EF4082"/>
    <w:rsid w:val="00EF6412"/>
    <w:rsid w:val="00F30DE6"/>
    <w:rsid w:val="00F3713C"/>
    <w:rsid w:val="00F40CE4"/>
    <w:rsid w:val="00F46300"/>
    <w:rsid w:val="00F608DA"/>
    <w:rsid w:val="00F77390"/>
    <w:rsid w:val="00F9306E"/>
    <w:rsid w:val="00FA212B"/>
    <w:rsid w:val="00FA3EA4"/>
    <w:rsid w:val="00FA75D3"/>
    <w:rsid w:val="00FB21D7"/>
    <w:rsid w:val="00FD740A"/>
    <w:rsid w:val="00FE2EAA"/>
    <w:rsid w:val="00FE54C2"/>
    <w:rsid w:val="00FF0DD7"/>
    <w:rsid w:val="00FF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F81"/>
    <w:pPr>
      <w:spacing w:after="0" w:line="240" w:lineRule="auto"/>
      <w:ind w:firstLine="567"/>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4F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3B4F81"/>
    <w:pPr>
      <w:tabs>
        <w:tab w:val="center" w:pos="4677"/>
        <w:tab w:val="right" w:pos="9355"/>
      </w:tabs>
    </w:pPr>
  </w:style>
  <w:style w:type="character" w:customStyle="1" w:styleId="a5">
    <w:name w:val="Верхний колонтитул Знак"/>
    <w:basedOn w:val="a0"/>
    <w:link w:val="a4"/>
    <w:uiPriority w:val="99"/>
    <w:rsid w:val="003B4F81"/>
    <w:rPr>
      <w:rFonts w:ascii="Times New Roman" w:hAnsi="Times New Roman" w:cs="Times New Roman"/>
      <w:sz w:val="28"/>
      <w:szCs w:val="28"/>
    </w:rPr>
  </w:style>
  <w:style w:type="paragraph" w:styleId="a6">
    <w:name w:val="footer"/>
    <w:basedOn w:val="a"/>
    <w:link w:val="a7"/>
    <w:uiPriority w:val="99"/>
    <w:unhideWhenUsed/>
    <w:rsid w:val="003B4F81"/>
    <w:pPr>
      <w:tabs>
        <w:tab w:val="center" w:pos="4677"/>
        <w:tab w:val="right" w:pos="9355"/>
      </w:tabs>
    </w:pPr>
  </w:style>
  <w:style w:type="character" w:customStyle="1" w:styleId="a7">
    <w:name w:val="Нижний колонтитул Знак"/>
    <w:basedOn w:val="a0"/>
    <w:link w:val="a6"/>
    <w:uiPriority w:val="99"/>
    <w:rsid w:val="003B4F81"/>
    <w:rPr>
      <w:rFonts w:ascii="Times New Roman" w:hAnsi="Times New Roman" w:cs="Times New Roman"/>
      <w:sz w:val="28"/>
      <w:szCs w:val="28"/>
    </w:rPr>
  </w:style>
  <w:style w:type="paragraph" w:styleId="a8">
    <w:name w:val="Balloon Text"/>
    <w:basedOn w:val="a"/>
    <w:link w:val="a9"/>
    <w:uiPriority w:val="99"/>
    <w:semiHidden/>
    <w:unhideWhenUsed/>
    <w:rsid w:val="00EB2150"/>
    <w:rPr>
      <w:rFonts w:ascii="Tahoma" w:hAnsi="Tahoma" w:cs="Tahoma"/>
      <w:sz w:val="16"/>
      <w:szCs w:val="16"/>
    </w:rPr>
  </w:style>
  <w:style w:type="character" w:customStyle="1" w:styleId="a9">
    <w:name w:val="Текст выноски Знак"/>
    <w:basedOn w:val="a0"/>
    <w:link w:val="a8"/>
    <w:uiPriority w:val="99"/>
    <w:semiHidden/>
    <w:rsid w:val="00EB2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F81"/>
    <w:pPr>
      <w:spacing w:after="0" w:line="240" w:lineRule="auto"/>
      <w:ind w:firstLine="567"/>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4F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3B4F81"/>
    <w:pPr>
      <w:tabs>
        <w:tab w:val="center" w:pos="4677"/>
        <w:tab w:val="right" w:pos="9355"/>
      </w:tabs>
    </w:pPr>
  </w:style>
  <w:style w:type="character" w:customStyle="1" w:styleId="a5">
    <w:name w:val="Верхний колонтитул Знак"/>
    <w:basedOn w:val="a0"/>
    <w:link w:val="a4"/>
    <w:uiPriority w:val="99"/>
    <w:rsid w:val="003B4F81"/>
    <w:rPr>
      <w:rFonts w:ascii="Times New Roman" w:hAnsi="Times New Roman" w:cs="Times New Roman"/>
      <w:sz w:val="28"/>
      <w:szCs w:val="28"/>
    </w:rPr>
  </w:style>
  <w:style w:type="paragraph" w:styleId="a6">
    <w:name w:val="footer"/>
    <w:basedOn w:val="a"/>
    <w:link w:val="a7"/>
    <w:uiPriority w:val="99"/>
    <w:unhideWhenUsed/>
    <w:rsid w:val="003B4F81"/>
    <w:pPr>
      <w:tabs>
        <w:tab w:val="center" w:pos="4677"/>
        <w:tab w:val="right" w:pos="9355"/>
      </w:tabs>
    </w:pPr>
  </w:style>
  <w:style w:type="character" w:customStyle="1" w:styleId="a7">
    <w:name w:val="Нижний колонтитул Знак"/>
    <w:basedOn w:val="a0"/>
    <w:link w:val="a6"/>
    <w:uiPriority w:val="99"/>
    <w:rsid w:val="003B4F81"/>
    <w:rPr>
      <w:rFonts w:ascii="Times New Roman" w:hAnsi="Times New Roman" w:cs="Times New Roman"/>
      <w:sz w:val="28"/>
      <w:szCs w:val="28"/>
    </w:rPr>
  </w:style>
  <w:style w:type="paragraph" w:styleId="a8">
    <w:name w:val="Balloon Text"/>
    <w:basedOn w:val="a"/>
    <w:link w:val="a9"/>
    <w:uiPriority w:val="99"/>
    <w:semiHidden/>
    <w:unhideWhenUsed/>
    <w:rsid w:val="00EB2150"/>
    <w:rPr>
      <w:rFonts w:ascii="Tahoma" w:hAnsi="Tahoma" w:cs="Tahoma"/>
      <w:sz w:val="16"/>
      <w:szCs w:val="16"/>
    </w:rPr>
  </w:style>
  <w:style w:type="character" w:customStyle="1" w:styleId="a9">
    <w:name w:val="Текст выноски Знак"/>
    <w:basedOn w:val="a0"/>
    <w:link w:val="a8"/>
    <w:uiPriority w:val="99"/>
    <w:semiHidden/>
    <w:rsid w:val="00EB2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523355&amp;dst=203"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8117612B16039167B7D71EA7C83016F90D9D21D0F6D3CCFB38F071C3AB5CC1A852B8409C1A21E9BA2782FF445B3B605t7L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8117612B16039167B7D6FE76AEF5E6A9ADA8B15013D6098BB85524465EC9C5DD42DD25D9BF61187A5662FtFLEF"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50&amp;dst=1000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17730</Words>
  <Characters>101065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ВС РХ</Company>
  <LinksUpToDate>false</LinksUpToDate>
  <CharactersWithSpaces>118558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ИващенкоВВ</dc:creator>
  <cp:lastModifiedBy>БоброваЕВ</cp:lastModifiedBy>
  <cp:revision>2</cp:revision>
  <cp:lastPrinted>2026-03-23T03:42:00Z</cp:lastPrinted>
  <dcterms:created xsi:type="dcterms:W3CDTF">2026-03-30T09:19:00Z</dcterms:created>
  <dcterms:modified xsi:type="dcterms:W3CDTF">2026-03-30T09:19:00Z</dcterms:modified>
</cp:coreProperties>
</file>